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A8" w:rsidRPr="00881A14" w:rsidRDefault="004B7FA8" w:rsidP="00420EFA">
      <w:pPr>
        <w:jc w:val="center"/>
        <w:rPr>
          <w:rFonts w:asciiTheme="majorEastAsia" w:eastAsiaTheme="majorEastAsia" w:hAnsiTheme="majorEastAsia" w:cstheme="majorBidi" w:hint="eastAsia"/>
          <w:b/>
          <w:bCs/>
          <w:color w:val="333366"/>
          <w:kern w:val="0"/>
          <w:sz w:val="44"/>
          <w:szCs w:val="44"/>
        </w:rPr>
      </w:pPr>
      <w:proofErr w:type="gramStart"/>
      <w:r w:rsidRPr="00E80051">
        <w:rPr>
          <w:rFonts w:asciiTheme="majorEastAsia" w:eastAsiaTheme="majorEastAsia" w:hAnsiTheme="majorEastAsia" w:cstheme="majorBidi"/>
          <w:b/>
          <w:bCs/>
          <w:color w:val="333366"/>
          <w:kern w:val="0"/>
          <w:sz w:val="44"/>
          <w:szCs w:val="44"/>
        </w:rPr>
        <w:t>基于问题</w:t>
      </w:r>
      <w:proofErr w:type="gramEnd"/>
      <w:r w:rsidRPr="00E80051">
        <w:rPr>
          <w:rFonts w:asciiTheme="majorEastAsia" w:eastAsiaTheme="majorEastAsia" w:hAnsiTheme="majorEastAsia" w:cstheme="majorBidi"/>
          <w:b/>
          <w:bCs/>
          <w:color w:val="333366"/>
          <w:kern w:val="0"/>
          <w:sz w:val="44"/>
          <w:szCs w:val="44"/>
        </w:rPr>
        <w:t>的学习</w:t>
      </w:r>
      <w:r w:rsidRPr="00881A14">
        <w:rPr>
          <w:rFonts w:asciiTheme="majorEastAsia" w:eastAsiaTheme="majorEastAsia" w:hAnsiTheme="majorEastAsia" w:cstheme="majorBidi"/>
          <w:b/>
          <w:bCs/>
          <w:color w:val="333366"/>
          <w:kern w:val="0"/>
          <w:sz w:val="44"/>
          <w:szCs w:val="44"/>
        </w:rPr>
        <w:t>读后感</w:t>
      </w:r>
    </w:p>
    <w:p w:rsidR="00321464" w:rsidRPr="00321464" w:rsidRDefault="00321464" w:rsidP="00321464">
      <w:pPr>
        <w:ind w:right="480"/>
        <w:jc w:val="center"/>
        <w:rPr>
          <w:rFonts w:ascii="新宋体" w:eastAsia="新宋体" w:hAnsi="新宋体" w:cstheme="majorBidi" w:hint="eastAsia"/>
          <w:color w:val="333366"/>
          <w:kern w:val="0"/>
          <w:sz w:val="24"/>
          <w:szCs w:val="24"/>
        </w:rPr>
      </w:pPr>
      <w:r>
        <w:rPr>
          <w:rFonts w:ascii="新宋体" w:eastAsia="新宋体" w:hAnsi="新宋体" w:cstheme="majorBidi" w:hint="eastAsia"/>
          <w:color w:val="333366"/>
          <w:kern w:val="0"/>
          <w:sz w:val="24"/>
          <w:szCs w:val="24"/>
        </w:rPr>
        <w:t xml:space="preserve">                                                       </w:t>
      </w:r>
      <w:r w:rsidRPr="00321464">
        <w:rPr>
          <w:rFonts w:ascii="新宋体" w:eastAsia="新宋体" w:hAnsi="新宋体" w:cstheme="majorBidi" w:hint="eastAsia"/>
          <w:color w:val="333366"/>
          <w:kern w:val="0"/>
          <w:sz w:val="24"/>
          <w:szCs w:val="24"/>
        </w:rPr>
        <w:t>教育技术</w:t>
      </w:r>
    </w:p>
    <w:p w:rsidR="00881A14" w:rsidRDefault="00881A14" w:rsidP="00881A14">
      <w:pPr>
        <w:jc w:val="right"/>
        <w:rPr>
          <w:rFonts w:ascii="新宋体" w:eastAsia="新宋体" w:hAnsi="新宋体" w:cstheme="majorBidi" w:hint="eastAsia"/>
          <w:color w:val="333366"/>
          <w:kern w:val="0"/>
          <w:sz w:val="24"/>
          <w:szCs w:val="24"/>
        </w:rPr>
      </w:pPr>
      <w:r w:rsidRPr="00321464">
        <w:rPr>
          <w:rFonts w:ascii="新宋体" w:eastAsia="新宋体" w:hAnsi="新宋体" w:cstheme="majorBidi" w:hint="eastAsia"/>
          <w:color w:val="333366"/>
          <w:kern w:val="0"/>
          <w:sz w:val="24"/>
          <w:szCs w:val="24"/>
        </w:rPr>
        <w:t>古扎丽努·艾则</w:t>
      </w:r>
      <w:proofErr w:type="gramStart"/>
      <w:r w:rsidRPr="00321464">
        <w:rPr>
          <w:rFonts w:ascii="新宋体" w:eastAsia="新宋体" w:hAnsi="新宋体" w:cstheme="majorBidi" w:hint="eastAsia"/>
          <w:color w:val="333366"/>
          <w:kern w:val="0"/>
          <w:sz w:val="24"/>
          <w:szCs w:val="24"/>
        </w:rPr>
        <w:t>孜</w:t>
      </w:r>
      <w:proofErr w:type="gramEnd"/>
    </w:p>
    <w:p w:rsidR="00321464" w:rsidRPr="00321464" w:rsidRDefault="00321464" w:rsidP="00321464">
      <w:pPr>
        <w:ind w:right="240"/>
        <w:jc w:val="right"/>
        <w:rPr>
          <w:rFonts w:ascii="新宋体" w:eastAsia="新宋体" w:hAnsi="新宋体" w:cstheme="majorBidi" w:hint="eastAsia"/>
          <w:color w:val="333366"/>
          <w:kern w:val="0"/>
          <w:sz w:val="24"/>
          <w:szCs w:val="24"/>
        </w:rPr>
      </w:pPr>
      <w:bookmarkStart w:id="0" w:name="_GoBack"/>
      <w:bookmarkEnd w:id="0"/>
      <w:r>
        <w:rPr>
          <w:rFonts w:ascii="新宋体" w:eastAsia="新宋体" w:hAnsi="新宋体" w:cstheme="majorBidi" w:hint="eastAsia"/>
          <w:color w:val="333366"/>
          <w:kern w:val="0"/>
          <w:sz w:val="24"/>
          <w:szCs w:val="24"/>
        </w:rPr>
        <w:t>201111014916</w:t>
      </w:r>
    </w:p>
    <w:p w:rsidR="00420EFA" w:rsidRDefault="004B7FA8" w:rsidP="00881A14">
      <w:pPr>
        <w:jc w:val="left"/>
        <w:rPr>
          <w:rFonts w:ascii="华文宋体" w:eastAsia="华文宋体" w:hAnsi="华文宋体" w:cstheme="majorBidi" w:hint="eastAsia"/>
          <w:sz w:val="24"/>
          <w:szCs w:val="24"/>
        </w:rPr>
      </w:pPr>
      <w:r w:rsidRPr="004B7FA8">
        <w:rPr>
          <w:rFonts w:ascii="华文仿宋" w:eastAsia="华文仿宋" w:hAnsi="华文仿宋" w:cstheme="majorBidi" w:hint="eastAsia"/>
          <w:sz w:val="24"/>
          <w:szCs w:val="24"/>
        </w:rPr>
        <w:t xml:space="preserve"> </w:t>
      </w:r>
      <w:r>
        <w:rPr>
          <w:rFonts w:ascii="华文仿宋" w:eastAsia="华文仿宋" w:hAnsi="华文仿宋" w:cstheme="majorBidi" w:hint="eastAsia"/>
          <w:sz w:val="24"/>
          <w:szCs w:val="24"/>
        </w:rPr>
        <w:t xml:space="preserve">  </w:t>
      </w:r>
      <w:r w:rsidR="00420EFA">
        <w:rPr>
          <w:rFonts w:ascii="华文仿宋" w:eastAsia="华文仿宋" w:hAnsi="华文仿宋" w:cstheme="majorBidi" w:hint="eastAsia"/>
          <w:sz w:val="24"/>
          <w:szCs w:val="24"/>
        </w:rPr>
        <w:t xml:space="preserve"> </w:t>
      </w:r>
      <w:proofErr w:type="gramStart"/>
      <w:r w:rsidRPr="004B7FA8">
        <w:rPr>
          <w:rFonts w:ascii="华文宋体" w:eastAsia="华文宋体" w:hAnsi="华文宋体" w:cstheme="majorBidi" w:hint="eastAsia"/>
          <w:sz w:val="24"/>
          <w:szCs w:val="24"/>
        </w:rPr>
        <w:t>基于问题</w:t>
      </w:r>
      <w:proofErr w:type="gramEnd"/>
      <w:r w:rsidRPr="004B7FA8">
        <w:rPr>
          <w:rFonts w:ascii="华文宋体" w:eastAsia="华文宋体" w:hAnsi="华文宋体" w:cstheme="majorBidi" w:hint="eastAsia"/>
          <w:sz w:val="24"/>
          <w:szCs w:val="24"/>
        </w:rPr>
        <w:t>的学习 (Problem-Ｂ</w:t>
      </w:r>
      <w:proofErr w:type="spellStart"/>
      <w:r w:rsidRPr="004B7FA8">
        <w:rPr>
          <w:rFonts w:ascii="华文宋体" w:eastAsia="华文宋体" w:hAnsi="华文宋体" w:cstheme="majorBidi" w:hint="eastAsia"/>
          <w:sz w:val="24"/>
          <w:szCs w:val="24"/>
        </w:rPr>
        <w:t>ased</w:t>
      </w:r>
      <w:proofErr w:type="spellEnd"/>
      <w:r w:rsidRPr="004B7FA8">
        <w:rPr>
          <w:rFonts w:ascii="华文宋体" w:eastAsia="华文宋体" w:hAnsi="华文宋体" w:cstheme="majorBidi" w:hint="eastAsia"/>
          <w:sz w:val="24"/>
          <w:szCs w:val="24"/>
        </w:rPr>
        <w:t xml:space="preserve"> Learning,简称PBL称作问题式学习 ),1969年由美国神经病学教授Barrows 在加拿大的首创，先后在60多所医科学校中推广、修正。现在，很多的院校采用这种方法进行教学或教学改革，包括教育学院、商学院、工程学院等以及一些高级中学，目前已成为国际上较流行的一种教学方法。</w:t>
      </w:r>
      <w:r w:rsidR="00420EFA" w:rsidRPr="00420EFA">
        <w:rPr>
          <w:rFonts w:ascii="华文宋体" w:eastAsia="华文宋体" w:hAnsi="华文宋体" w:cstheme="majorBidi" w:hint="eastAsia"/>
          <w:sz w:val="24"/>
          <w:szCs w:val="24"/>
        </w:rPr>
        <w:t>PBL 的一个主要假设就是“当我们解决日常生活中所面临的</w:t>
      </w:r>
      <w:proofErr w:type="gramStart"/>
      <w:r w:rsidR="00420EFA" w:rsidRPr="00420EFA">
        <w:rPr>
          <w:rFonts w:ascii="华文宋体" w:eastAsia="华文宋体" w:hAnsi="华文宋体" w:cstheme="majorBidi" w:hint="eastAsia"/>
          <w:sz w:val="24"/>
          <w:szCs w:val="24"/>
        </w:rPr>
        <w:t>的</w:t>
      </w:r>
      <w:proofErr w:type="gramEnd"/>
      <w:r w:rsidR="00420EFA" w:rsidRPr="00420EFA">
        <w:rPr>
          <w:rFonts w:ascii="华文宋体" w:eastAsia="华文宋体" w:hAnsi="华文宋体" w:cstheme="majorBidi" w:hint="eastAsia"/>
          <w:sz w:val="24"/>
          <w:szCs w:val="24"/>
        </w:rPr>
        <w:t>众多问题时，学习就发生了”，正如 Karl Popper 所说，“生活就是问题解决”。除了强调终身学习的重要性之外，PBL 假设问题在学习中占据首要位置，即学习始于真实、结构不良问题。PBL 基于情景学习理论，认为当学习被嵌于日常生活境脉中的真实任务时，学习是最有</w:t>
      </w:r>
      <w:r w:rsidR="00420EFA">
        <w:rPr>
          <w:rFonts w:ascii="华文宋体" w:eastAsia="华文宋体" w:hAnsi="华文宋体" w:cstheme="majorBidi" w:hint="eastAsia"/>
          <w:sz w:val="24"/>
          <w:szCs w:val="24"/>
        </w:rPr>
        <w:t>效的，没有学习的意图</w:t>
      </w:r>
      <w:r w:rsidR="00420EFA" w:rsidRPr="00420EFA">
        <w:rPr>
          <w:rFonts w:ascii="华文宋体" w:eastAsia="华文宋体" w:hAnsi="华文宋体" w:cstheme="majorBidi" w:hint="eastAsia"/>
          <w:sz w:val="24"/>
          <w:szCs w:val="24"/>
        </w:rPr>
        <w:t>，有意义学习很难发生。PBL 的主要目标就是通过让学习者解决问题来促进他们的学习，在解决问题的过程中建构的知识会产生有关认识论和现象学的知识，这种知识更丰富、更有意义也更便于记忆。</w:t>
      </w:r>
    </w:p>
    <w:p w:rsidR="004B7FA8" w:rsidRPr="004B7FA8" w:rsidRDefault="004B7FA8" w:rsidP="00420EFA">
      <w:pPr>
        <w:ind w:firstLineChars="200" w:firstLine="480"/>
        <w:jc w:val="left"/>
        <w:rPr>
          <w:rFonts w:ascii="华文宋体" w:eastAsia="华文宋体" w:hAnsi="华文宋体" w:cstheme="majorBidi" w:hint="eastAsia"/>
          <w:sz w:val="24"/>
          <w:szCs w:val="24"/>
        </w:rPr>
      </w:pPr>
      <w:proofErr w:type="gramStart"/>
      <w:r w:rsidRPr="004B7FA8">
        <w:rPr>
          <w:rFonts w:ascii="华文宋体" w:eastAsia="华文宋体" w:hAnsi="华文宋体" w:cstheme="majorBidi" w:hint="eastAsia"/>
          <w:sz w:val="24"/>
          <w:szCs w:val="24"/>
        </w:rPr>
        <w:t>基于问题</w:t>
      </w:r>
      <w:proofErr w:type="gramEnd"/>
      <w:r w:rsidRPr="004B7FA8">
        <w:rPr>
          <w:rFonts w:ascii="华文宋体" w:eastAsia="华文宋体" w:hAnsi="华文宋体" w:cstheme="majorBidi" w:hint="eastAsia"/>
          <w:sz w:val="24"/>
          <w:szCs w:val="24"/>
        </w:rPr>
        <w:t>的学习是以信息加工心理学和认知心理学为基础的，属于建构主义学习理论的范畴，是建构主义教学改革设想当中的“一条被广泛采用的核心思路”。</w:t>
      </w:r>
      <w:r w:rsidR="00420EFA" w:rsidRPr="00420EFA">
        <w:rPr>
          <w:rFonts w:ascii="华文宋体" w:eastAsia="华文宋体" w:hAnsi="华文宋体" w:cstheme="majorBidi" w:hint="eastAsia"/>
          <w:sz w:val="24"/>
          <w:szCs w:val="24"/>
        </w:rPr>
        <w:t>PBL 作为</w:t>
      </w:r>
      <w:r w:rsidR="00420EFA">
        <w:rPr>
          <w:rFonts w:ascii="华文宋体" w:eastAsia="华文宋体" w:hAnsi="华文宋体" w:cstheme="majorBidi" w:hint="eastAsia"/>
          <w:sz w:val="24"/>
          <w:szCs w:val="24"/>
        </w:rPr>
        <w:t xml:space="preserve">一种创新性的教学方法，它和传统的讲授式等等教学方法有很大的不同 </w:t>
      </w:r>
      <w:r w:rsidRPr="004B7FA8">
        <w:rPr>
          <w:rFonts w:ascii="华文宋体" w:eastAsia="华文宋体" w:hAnsi="华文宋体" w:cstheme="majorBidi" w:hint="eastAsia"/>
          <w:sz w:val="24"/>
          <w:szCs w:val="24"/>
        </w:rPr>
        <w:t>，首先，它强调以学生的主动学习为主，而不是传统教学中强调的以教师讲授为主，同时学生必须要有对他们自己学习任务的责任性，学习者要全身心投入于问题中；其次，教师要为学生设计真实性任务和问题，PBL中的问题情景必须是结构不良的、能够自由探索的，是现实世界中有一定价值的；第三，鼓励自主探究，在自主学习中学生所学到的知识必须能够用来分析和解决问题；第四，激</w:t>
      </w:r>
      <w:r w:rsidRPr="004B7FA8">
        <w:rPr>
          <w:rFonts w:ascii="华文宋体" w:eastAsia="华文宋体" w:hAnsi="华文宋体" w:cstheme="majorBidi" w:hint="eastAsia"/>
          <w:sz w:val="24"/>
          <w:szCs w:val="24"/>
        </w:rPr>
        <w:lastRenderedPageBreak/>
        <w:t>发和支持学习者的高水平思维，鼓励争论以及让学生对学习内容和过程进行反思等。与“做中学”及发现学习相比，PBL强调以问题解决为中心，认为学习应该是广泛学科或主题的整合，强调社会性交流合作的作用，强调支持与引导等。</w:t>
      </w:r>
    </w:p>
    <w:p w:rsidR="00E80051" w:rsidRPr="00E80051" w:rsidRDefault="004B7FA8" w:rsidP="00420EFA">
      <w:pPr>
        <w:ind w:firstLineChars="200" w:firstLine="480"/>
        <w:jc w:val="left"/>
        <w:rPr>
          <w:rFonts w:ascii="华文宋体" w:eastAsia="华文宋体" w:hAnsi="华文宋体" w:cstheme="majorBidi"/>
          <w:sz w:val="24"/>
          <w:szCs w:val="24"/>
        </w:rPr>
      </w:pPr>
      <w:r w:rsidRPr="004B7FA8">
        <w:rPr>
          <w:rFonts w:ascii="华文宋体" w:eastAsia="华文宋体" w:hAnsi="华文宋体" w:cstheme="majorBidi" w:hint="eastAsia"/>
          <w:sz w:val="24"/>
          <w:szCs w:val="24"/>
        </w:rPr>
        <w:t>PBL的特点主要体现在如下几个方面：</w:t>
      </w:r>
    </w:p>
    <w:p w:rsidR="00420EFA" w:rsidRPr="00881A14" w:rsidRDefault="00420EFA" w:rsidP="00881A14">
      <w:pPr>
        <w:ind w:firstLineChars="200" w:firstLine="480"/>
        <w:jc w:val="left"/>
        <w:rPr>
          <w:rFonts w:ascii="华文宋体" w:eastAsia="华文宋体" w:hAnsi="华文宋体" w:cstheme="majorBidi" w:hint="eastAsia"/>
          <w:sz w:val="24"/>
          <w:szCs w:val="24"/>
        </w:rPr>
      </w:pPr>
      <w:r w:rsidRPr="00881A14">
        <w:rPr>
          <w:rFonts w:ascii="华文宋体" w:eastAsia="华文宋体" w:hAnsi="华文宋体" w:cstheme="majorBidi" w:hint="eastAsia"/>
          <w:sz w:val="24"/>
          <w:szCs w:val="24"/>
        </w:rPr>
        <w:t>PBL是一种以学习者为中心的教学方式</w:t>
      </w:r>
    </w:p>
    <w:p w:rsidR="00420EFA" w:rsidRPr="00420EFA" w:rsidRDefault="00420EFA" w:rsidP="00420EFA">
      <w:pPr>
        <w:ind w:firstLineChars="200" w:firstLine="480"/>
        <w:jc w:val="left"/>
        <w:rPr>
          <w:rFonts w:ascii="华文宋体" w:eastAsia="华文宋体" w:hAnsi="华文宋体" w:cstheme="majorBidi" w:hint="eastAsia"/>
          <w:sz w:val="24"/>
          <w:szCs w:val="24"/>
        </w:rPr>
      </w:pPr>
      <w:r w:rsidRPr="00420EFA">
        <w:rPr>
          <w:rFonts w:ascii="华文宋体" w:eastAsia="华文宋体" w:hAnsi="华文宋体" w:cstheme="majorBidi" w:hint="eastAsia"/>
          <w:sz w:val="24"/>
          <w:szCs w:val="24"/>
        </w:rPr>
        <w:t>在PBL中学习者是问题的解决者和意义的建构者，必须赋予他们对于自己学习和教育的责任和培养他们独立自主的精神。教师在PBL中的责任是提供学习材料，引导学生进行学习，监控整个学习过程使计划顺利地进行。</w:t>
      </w:r>
    </w:p>
    <w:p w:rsidR="00420EFA" w:rsidRPr="00881A14" w:rsidRDefault="00420EFA" w:rsidP="00881A14">
      <w:pPr>
        <w:ind w:firstLineChars="200" w:firstLine="480"/>
        <w:jc w:val="left"/>
        <w:rPr>
          <w:rFonts w:ascii="华文宋体" w:eastAsia="华文宋体" w:hAnsi="华文宋体" w:cstheme="majorBidi" w:hint="eastAsia"/>
          <w:sz w:val="24"/>
          <w:szCs w:val="24"/>
        </w:rPr>
      </w:pPr>
      <w:r w:rsidRPr="00881A14">
        <w:rPr>
          <w:rFonts w:ascii="华文宋体" w:eastAsia="华文宋体" w:hAnsi="华文宋体" w:cstheme="majorBidi" w:hint="eastAsia"/>
          <w:sz w:val="24"/>
          <w:szCs w:val="24"/>
        </w:rPr>
        <w:t>PBL是基于真实情景的问题</w:t>
      </w:r>
    </w:p>
    <w:p w:rsidR="00420EFA" w:rsidRPr="00420EFA" w:rsidRDefault="00420EFA" w:rsidP="00420EFA">
      <w:pPr>
        <w:ind w:firstLineChars="200" w:firstLine="480"/>
        <w:jc w:val="left"/>
        <w:rPr>
          <w:rFonts w:ascii="华文宋体" w:eastAsia="华文宋体" w:hAnsi="华文宋体" w:cstheme="majorBidi" w:hint="eastAsia"/>
          <w:sz w:val="24"/>
          <w:szCs w:val="24"/>
        </w:rPr>
      </w:pPr>
      <w:r w:rsidRPr="00420EFA">
        <w:rPr>
          <w:rFonts w:ascii="华文宋体" w:eastAsia="华文宋体" w:hAnsi="华文宋体" w:cstheme="majorBidi" w:hint="eastAsia"/>
          <w:sz w:val="24"/>
          <w:szCs w:val="24"/>
        </w:rPr>
        <w:t>在PBL中学习是基于散乱的复杂的问题的，这些问题非常接近现实世界或真实情景。在PBL中问题必须对学习者有一定的挑战性，能够发展学习者有效的解决问题的技能和高级思维能力。这样就能确保在将来的工作和学习中学习者的能力有效的迁移到实际问题的解决中。</w:t>
      </w:r>
    </w:p>
    <w:p w:rsidR="00420EFA" w:rsidRPr="00420EFA" w:rsidRDefault="00420EFA" w:rsidP="00420EFA">
      <w:pPr>
        <w:ind w:firstLineChars="200" w:firstLine="480"/>
        <w:jc w:val="left"/>
        <w:rPr>
          <w:rFonts w:ascii="华文宋体" w:eastAsia="华文宋体" w:hAnsi="华文宋体" w:cstheme="majorBidi" w:hint="eastAsia"/>
          <w:sz w:val="24"/>
          <w:szCs w:val="24"/>
        </w:rPr>
      </w:pPr>
      <w:r w:rsidRPr="00420EFA">
        <w:rPr>
          <w:rFonts w:ascii="华文宋体" w:eastAsia="华文宋体" w:hAnsi="华文宋体" w:cstheme="majorBidi" w:hint="eastAsia"/>
          <w:sz w:val="24"/>
          <w:szCs w:val="24"/>
        </w:rPr>
        <w:t>PBL是以“问题”为核心的高水平的学习</w:t>
      </w:r>
    </w:p>
    <w:p w:rsidR="00420EFA" w:rsidRPr="00420EFA" w:rsidRDefault="00420EFA" w:rsidP="00420EFA">
      <w:pPr>
        <w:ind w:firstLineChars="200" w:firstLine="480"/>
        <w:jc w:val="left"/>
        <w:rPr>
          <w:rFonts w:ascii="华文宋体" w:eastAsia="华文宋体" w:hAnsi="华文宋体" w:cstheme="majorBidi" w:hint="eastAsia"/>
          <w:sz w:val="24"/>
          <w:szCs w:val="24"/>
        </w:rPr>
      </w:pPr>
      <w:r w:rsidRPr="00420EFA">
        <w:rPr>
          <w:rFonts w:ascii="华文宋体" w:eastAsia="华文宋体" w:hAnsi="华文宋体" w:cstheme="majorBidi" w:hint="eastAsia"/>
          <w:sz w:val="24"/>
          <w:szCs w:val="24"/>
        </w:rPr>
        <w:t>从心理学的角度来说，问题可分为结构良好领域的问题和结构不良领域的问题。结构良好领域问题的解决过程和答案都是稳定的，结构不良领域的问题则往往没有规则和稳定性。PBL中的问题是属于结构不良领域的问题，不能简单的套用原来的解决方法，要面对新问题，在原有经验的基础上进行中心分析来解决问题。而高水平的学习要求学生把握概念之间的复杂联系并广泛灵活地应用到具体的问题情景中去。因此，PBL是以“问题”为核心的高水平的学习。</w:t>
      </w:r>
    </w:p>
    <w:p w:rsidR="00D90116" w:rsidRPr="00420EFA" w:rsidRDefault="00881A14" w:rsidP="00881A14">
      <w:pPr>
        <w:ind w:firstLineChars="200" w:firstLine="480"/>
        <w:rPr>
          <w:rFonts w:ascii="华文宋体" w:eastAsia="华文宋体" w:hAnsi="华文宋体" w:cstheme="majorBidi" w:hint="eastAsia"/>
          <w:sz w:val="24"/>
          <w:szCs w:val="24"/>
        </w:rPr>
      </w:pPr>
      <w:r w:rsidRPr="00881A14">
        <w:rPr>
          <w:rFonts w:ascii="华文宋体" w:eastAsia="华文宋体" w:hAnsi="华文宋体" w:cstheme="majorBidi" w:hint="eastAsia"/>
          <w:sz w:val="24"/>
          <w:szCs w:val="24"/>
        </w:rPr>
        <w:t>PBL 的全部研究结果都清晰地阐明了 PBL 在培养学生应对真实世界挑战方面的优势。PBL 课程强调领域知识应用、问题解决、高阶思维和自我导向学</w:t>
      </w:r>
      <w:r w:rsidRPr="00881A14">
        <w:rPr>
          <w:rFonts w:ascii="华文宋体" w:eastAsia="华文宋体" w:hAnsi="华文宋体" w:cstheme="majorBidi" w:hint="eastAsia"/>
          <w:sz w:val="24"/>
          <w:szCs w:val="24"/>
        </w:rPr>
        <w:lastRenderedPageBreak/>
        <w:t>习技能，能够帮助学生养成专业和终身学习的思维习惯，这对获得专业成功是不可或缺的。我们不可否认 PBL 在培养学生独立思维，解决问题的能力方面所起的作用，但这并不代表我们要盲目的认为 PBL 就是好的，就应该全力推进 PBL 教学方法在教学中的应用。研究同样表明 PBL 学生在基础领域知识获得方面的表现比传统学生略差。我认为，这在一定程度上可能代表了 PBL 不适用于</w:t>
      </w:r>
      <w:proofErr w:type="gramStart"/>
      <w:r w:rsidRPr="00881A14">
        <w:rPr>
          <w:rFonts w:ascii="华文宋体" w:eastAsia="华文宋体" w:hAnsi="华文宋体" w:cstheme="majorBidi" w:hint="eastAsia"/>
          <w:sz w:val="24"/>
          <w:szCs w:val="24"/>
        </w:rPr>
        <w:t>知识点类的</w:t>
      </w:r>
      <w:proofErr w:type="gramEnd"/>
      <w:r w:rsidRPr="00881A14">
        <w:rPr>
          <w:rFonts w:ascii="华文宋体" w:eastAsia="华文宋体" w:hAnsi="华文宋体" w:cstheme="majorBidi" w:hint="eastAsia"/>
          <w:sz w:val="24"/>
          <w:szCs w:val="24"/>
        </w:rPr>
        <w:t>学习内容。</w:t>
      </w:r>
    </w:p>
    <w:sectPr w:rsidR="00D90116" w:rsidRPr="00420EF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62" w:rsidRDefault="00460062" w:rsidP="00881A14">
      <w:r>
        <w:separator/>
      </w:r>
    </w:p>
  </w:endnote>
  <w:endnote w:type="continuationSeparator" w:id="0">
    <w:p w:rsidR="00460062" w:rsidRDefault="00460062" w:rsidP="0088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62" w:rsidRDefault="00460062" w:rsidP="00881A14">
      <w:r>
        <w:separator/>
      </w:r>
    </w:p>
  </w:footnote>
  <w:footnote w:type="continuationSeparator" w:id="0">
    <w:p w:rsidR="00460062" w:rsidRDefault="00460062" w:rsidP="00881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14" w:rsidRDefault="00881A14" w:rsidP="00881A14">
    <w:pPr>
      <w:pStyle w:val="a4"/>
    </w:pPr>
    <w:r>
      <w:rPr>
        <w:rFonts w:hint="eastAsia"/>
      </w:rPr>
      <w:t>古扎丽努·艾则</w:t>
    </w:r>
    <w:proofErr w:type="gramStart"/>
    <w:r>
      <w:rPr>
        <w:rFonts w:hint="eastAsia"/>
      </w:rPr>
      <w:t>孜</w:t>
    </w:r>
    <w:proofErr w:type="gramEnd"/>
    <w:r>
      <w:ptab w:relativeTo="margin" w:alignment="center" w:leader="none"/>
    </w:r>
    <w:r>
      <w:rPr>
        <w:rFonts w:hint="eastAsia"/>
      </w:rPr>
      <w:t>教育技术</w:t>
    </w:r>
    <w:r>
      <w:ptab w:relativeTo="margin" w:alignment="right" w:leader="none"/>
    </w:r>
    <w:r>
      <w:rPr>
        <w:rFonts w:hint="eastAsia"/>
      </w:rPr>
      <w:t>201111014916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DE"/>
    <w:rsid w:val="00321464"/>
    <w:rsid w:val="00420EFA"/>
    <w:rsid w:val="00460062"/>
    <w:rsid w:val="004B7FA8"/>
    <w:rsid w:val="005551DE"/>
    <w:rsid w:val="00881A14"/>
    <w:rsid w:val="00D90116"/>
    <w:rsid w:val="00E80051"/>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0051"/>
    <w:rPr>
      <w:sz w:val="18"/>
      <w:szCs w:val="18"/>
    </w:rPr>
  </w:style>
  <w:style w:type="character" w:customStyle="1" w:styleId="Char">
    <w:name w:val="批注框文本 Char"/>
    <w:basedOn w:val="a0"/>
    <w:link w:val="a3"/>
    <w:uiPriority w:val="99"/>
    <w:semiHidden/>
    <w:rsid w:val="00E80051"/>
    <w:rPr>
      <w:sz w:val="18"/>
      <w:szCs w:val="18"/>
    </w:rPr>
  </w:style>
  <w:style w:type="paragraph" w:styleId="a4">
    <w:name w:val="header"/>
    <w:basedOn w:val="a"/>
    <w:link w:val="Char0"/>
    <w:uiPriority w:val="99"/>
    <w:unhideWhenUsed/>
    <w:rsid w:val="00881A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1A14"/>
    <w:rPr>
      <w:sz w:val="18"/>
      <w:szCs w:val="18"/>
    </w:rPr>
  </w:style>
  <w:style w:type="paragraph" w:styleId="a5">
    <w:name w:val="footer"/>
    <w:basedOn w:val="a"/>
    <w:link w:val="Char1"/>
    <w:uiPriority w:val="99"/>
    <w:unhideWhenUsed/>
    <w:rsid w:val="00881A14"/>
    <w:pPr>
      <w:tabs>
        <w:tab w:val="center" w:pos="4153"/>
        <w:tab w:val="right" w:pos="8306"/>
      </w:tabs>
      <w:snapToGrid w:val="0"/>
      <w:jc w:val="left"/>
    </w:pPr>
    <w:rPr>
      <w:sz w:val="18"/>
      <w:szCs w:val="18"/>
    </w:rPr>
  </w:style>
  <w:style w:type="character" w:customStyle="1" w:styleId="Char1">
    <w:name w:val="页脚 Char"/>
    <w:basedOn w:val="a0"/>
    <w:link w:val="a5"/>
    <w:uiPriority w:val="99"/>
    <w:rsid w:val="00881A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0051"/>
    <w:rPr>
      <w:sz w:val="18"/>
      <w:szCs w:val="18"/>
    </w:rPr>
  </w:style>
  <w:style w:type="character" w:customStyle="1" w:styleId="Char">
    <w:name w:val="批注框文本 Char"/>
    <w:basedOn w:val="a0"/>
    <w:link w:val="a3"/>
    <w:uiPriority w:val="99"/>
    <w:semiHidden/>
    <w:rsid w:val="00E80051"/>
    <w:rPr>
      <w:sz w:val="18"/>
      <w:szCs w:val="18"/>
    </w:rPr>
  </w:style>
  <w:style w:type="paragraph" w:styleId="a4">
    <w:name w:val="header"/>
    <w:basedOn w:val="a"/>
    <w:link w:val="Char0"/>
    <w:uiPriority w:val="99"/>
    <w:unhideWhenUsed/>
    <w:rsid w:val="00881A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1A14"/>
    <w:rPr>
      <w:sz w:val="18"/>
      <w:szCs w:val="18"/>
    </w:rPr>
  </w:style>
  <w:style w:type="paragraph" w:styleId="a5">
    <w:name w:val="footer"/>
    <w:basedOn w:val="a"/>
    <w:link w:val="Char1"/>
    <w:uiPriority w:val="99"/>
    <w:unhideWhenUsed/>
    <w:rsid w:val="00881A14"/>
    <w:pPr>
      <w:tabs>
        <w:tab w:val="center" w:pos="4153"/>
        <w:tab w:val="right" w:pos="8306"/>
      </w:tabs>
      <w:snapToGrid w:val="0"/>
      <w:jc w:val="left"/>
    </w:pPr>
    <w:rPr>
      <w:sz w:val="18"/>
      <w:szCs w:val="18"/>
    </w:rPr>
  </w:style>
  <w:style w:type="character" w:customStyle="1" w:styleId="Char1">
    <w:name w:val="页脚 Char"/>
    <w:basedOn w:val="a0"/>
    <w:link w:val="a5"/>
    <w:uiPriority w:val="99"/>
    <w:rsid w:val="00881A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6053">
      <w:bodyDiv w:val="1"/>
      <w:marLeft w:val="0"/>
      <w:marRight w:val="0"/>
      <w:marTop w:val="0"/>
      <w:marBottom w:val="0"/>
      <w:divBdr>
        <w:top w:val="none" w:sz="0" w:space="0" w:color="auto"/>
        <w:left w:val="none" w:sz="0" w:space="0" w:color="auto"/>
        <w:bottom w:val="none" w:sz="0" w:space="0" w:color="auto"/>
        <w:right w:val="none" w:sz="0" w:space="0" w:color="auto"/>
      </w:divBdr>
    </w:div>
    <w:div w:id="766582982">
      <w:bodyDiv w:val="1"/>
      <w:marLeft w:val="0"/>
      <w:marRight w:val="0"/>
      <w:marTop w:val="0"/>
      <w:marBottom w:val="0"/>
      <w:divBdr>
        <w:top w:val="none" w:sz="0" w:space="0" w:color="auto"/>
        <w:left w:val="none" w:sz="0" w:space="0" w:color="auto"/>
        <w:bottom w:val="none" w:sz="0" w:space="0" w:color="auto"/>
        <w:right w:val="none" w:sz="0" w:space="0" w:color="auto"/>
      </w:divBdr>
    </w:div>
    <w:div w:id="1467351056">
      <w:bodyDiv w:val="1"/>
      <w:marLeft w:val="0"/>
      <w:marRight w:val="0"/>
      <w:marTop w:val="0"/>
      <w:marBottom w:val="0"/>
      <w:divBdr>
        <w:top w:val="none" w:sz="0" w:space="0" w:color="auto"/>
        <w:left w:val="none" w:sz="0" w:space="0" w:color="auto"/>
        <w:bottom w:val="none" w:sz="0" w:space="0" w:color="auto"/>
        <w:right w:val="none" w:sz="0" w:space="0" w:color="auto"/>
      </w:divBdr>
    </w:div>
    <w:div w:id="15318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250</Words>
  <Characters>1426</Characters>
  <Application>Microsoft Office Word</Application>
  <DocSecurity>0</DocSecurity>
  <Lines>11</Lines>
  <Paragraphs>3</Paragraphs>
  <ScaleCrop>false</ScaleCrop>
  <Company>Toshiba</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2014-03-27T11:45:00Z</dcterms:created>
  <dcterms:modified xsi:type="dcterms:W3CDTF">2014-03-27T12:28:00Z</dcterms:modified>
</cp:coreProperties>
</file>