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E3F" w:rsidRPr="00B86A39" w:rsidRDefault="0014272D" w:rsidP="0014272D">
      <w:pPr>
        <w:jc w:val="center"/>
        <w:rPr>
          <w:rFonts w:ascii="黑体" w:eastAsia="黑体" w:hAnsi="黑体"/>
          <w:sz w:val="44"/>
          <w:szCs w:val="44"/>
        </w:rPr>
      </w:pPr>
      <w:bookmarkStart w:id="0" w:name="_GoBack"/>
      <w:bookmarkEnd w:id="0"/>
      <w:r w:rsidRPr="00B86A39">
        <w:rPr>
          <w:rFonts w:ascii="黑体" w:eastAsia="黑体" w:hAnsi="黑体" w:hint="eastAsia"/>
          <w:sz w:val="44"/>
          <w:szCs w:val="44"/>
        </w:rPr>
        <w:t>学习资源建设发展</w:t>
      </w:r>
      <w:r w:rsidR="002E5F5F">
        <w:rPr>
          <w:rFonts w:ascii="黑体" w:eastAsia="黑体" w:hAnsi="黑体" w:hint="eastAsia"/>
          <w:sz w:val="44"/>
          <w:szCs w:val="44"/>
        </w:rPr>
        <w:t>大</w:t>
      </w:r>
      <w:r w:rsidRPr="00B86A39">
        <w:rPr>
          <w:rFonts w:ascii="黑体" w:eastAsia="黑体" w:hAnsi="黑体" w:hint="eastAsia"/>
          <w:sz w:val="44"/>
          <w:szCs w:val="44"/>
        </w:rPr>
        <w:t>趋势</w:t>
      </w:r>
      <w:r w:rsidR="004915C6">
        <w:rPr>
          <w:rStyle w:val="ab"/>
          <w:rFonts w:ascii="黑体" w:eastAsia="黑体" w:hAnsi="黑体"/>
          <w:sz w:val="44"/>
          <w:szCs w:val="44"/>
        </w:rPr>
        <w:footnoteReference w:id="1"/>
      </w:r>
    </w:p>
    <w:p w:rsidR="0089453D" w:rsidRDefault="0089453D" w:rsidP="0089453D">
      <w:pPr>
        <w:jc w:val="right"/>
      </w:pPr>
      <w:r>
        <w:rPr>
          <w:rFonts w:hint="eastAsia"/>
        </w:rPr>
        <w:t>——在第十三届多媒体课件大赛总结会上的讲话</w:t>
      </w:r>
    </w:p>
    <w:p w:rsidR="0014272D" w:rsidRDefault="00273D14" w:rsidP="00273D14">
      <w:pPr>
        <w:jc w:val="center"/>
      </w:pPr>
      <w:r>
        <w:rPr>
          <w:rFonts w:hint="eastAsia"/>
        </w:rPr>
        <w:t>余胜泉</w:t>
      </w:r>
    </w:p>
    <w:p w:rsidR="0014272D" w:rsidRDefault="00273D14" w:rsidP="00273D14">
      <w:pPr>
        <w:jc w:val="center"/>
      </w:pPr>
      <w:r>
        <w:rPr>
          <w:rFonts w:hint="eastAsia"/>
        </w:rPr>
        <w:t>（北京师范大学教育技术学院</w:t>
      </w:r>
      <w:r w:rsidR="00B86A39">
        <w:rPr>
          <w:rFonts w:hint="eastAsia"/>
        </w:rPr>
        <w:t>、</w:t>
      </w:r>
      <w:r w:rsidR="00FF0F15">
        <w:rPr>
          <w:rFonts w:hint="eastAsia"/>
        </w:rPr>
        <w:t>“</w:t>
      </w:r>
      <w:r>
        <w:rPr>
          <w:rFonts w:hint="eastAsia"/>
        </w:rPr>
        <w:t>移动学习”教育部</w:t>
      </w:r>
      <w:r>
        <w:rPr>
          <w:rFonts w:hint="eastAsia"/>
        </w:rPr>
        <w:t>-</w:t>
      </w:r>
      <w:r>
        <w:rPr>
          <w:rFonts w:hint="eastAsia"/>
        </w:rPr>
        <w:t>中</w:t>
      </w:r>
      <w:r w:rsidR="002E5F5F">
        <w:rPr>
          <w:rFonts w:hint="eastAsia"/>
        </w:rPr>
        <w:t>国</w:t>
      </w:r>
      <w:r>
        <w:rPr>
          <w:rFonts w:hint="eastAsia"/>
        </w:rPr>
        <w:t>移动联合实验室</w:t>
      </w:r>
      <w:r w:rsidR="00B86A39">
        <w:rPr>
          <w:rFonts w:hint="eastAsia"/>
        </w:rPr>
        <w:t>，</w:t>
      </w:r>
      <w:r>
        <w:rPr>
          <w:rFonts w:hint="eastAsia"/>
        </w:rPr>
        <w:t>北京</w:t>
      </w:r>
      <w:r>
        <w:rPr>
          <w:rFonts w:hint="eastAsia"/>
        </w:rPr>
        <w:t>100875</w:t>
      </w:r>
      <w:r>
        <w:rPr>
          <w:rFonts w:hint="eastAsia"/>
        </w:rPr>
        <w:t>）</w:t>
      </w:r>
    </w:p>
    <w:p w:rsidR="00575E6B" w:rsidRDefault="00575E6B" w:rsidP="007E6CA2">
      <w:pPr>
        <w:ind w:firstLineChars="200" w:firstLine="422"/>
        <w:rPr>
          <w:b/>
        </w:rPr>
      </w:pPr>
    </w:p>
    <w:p w:rsidR="0014272D" w:rsidRPr="00575E6B" w:rsidRDefault="0014272D" w:rsidP="00575E6B">
      <w:pPr>
        <w:ind w:firstLineChars="200" w:firstLine="420"/>
        <w:rPr>
          <w:rFonts w:ascii="华文楷体" w:eastAsia="华文楷体" w:hAnsi="华文楷体"/>
        </w:rPr>
      </w:pPr>
      <w:r w:rsidRPr="00575E6B">
        <w:rPr>
          <w:rFonts w:ascii="华文楷体" w:eastAsia="华文楷体" w:hAnsi="华文楷体" w:hint="eastAsia"/>
          <w:b/>
        </w:rPr>
        <w:t>摘</w:t>
      </w:r>
      <w:r w:rsidR="007E6CA2" w:rsidRPr="00575E6B">
        <w:rPr>
          <w:rFonts w:ascii="华文楷体" w:eastAsia="华文楷体" w:hAnsi="华文楷体" w:hint="eastAsia"/>
          <w:b/>
        </w:rPr>
        <w:t xml:space="preserve"> </w:t>
      </w:r>
      <w:r w:rsidR="007B57C0">
        <w:rPr>
          <w:rFonts w:ascii="华文楷体" w:eastAsia="华文楷体" w:hAnsi="华文楷体" w:hint="eastAsia"/>
          <w:b/>
        </w:rPr>
        <w:t xml:space="preserve"> </w:t>
      </w:r>
      <w:r w:rsidRPr="00575E6B">
        <w:rPr>
          <w:rFonts w:ascii="华文楷体" w:eastAsia="华文楷体" w:hAnsi="华文楷体" w:hint="eastAsia"/>
          <w:b/>
        </w:rPr>
        <w:t>要</w:t>
      </w:r>
      <w:r w:rsidR="004557DE" w:rsidRPr="00575E6B">
        <w:rPr>
          <w:rFonts w:ascii="华文楷体" w:eastAsia="华文楷体" w:hAnsi="华文楷体" w:hint="eastAsia"/>
          <w:b/>
        </w:rPr>
        <w:t>：</w:t>
      </w:r>
      <w:r w:rsidR="00BB1735">
        <w:rPr>
          <w:rFonts w:ascii="华文楷体" w:eastAsia="华文楷体" w:hAnsi="华文楷体" w:hint="eastAsia"/>
        </w:rPr>
        <w:t>随着移动互联网、</w:t>
      </w:r>
      <w:r w:rsidR="007447F6" w:rsidRPr="00575E6B">
        <w:rPr>
          <w:rFonts w:ascii="华文楷体" w:eastAsia="华文楷体" w:hAnsi="华文楷体" w:hint="eastAsia"/>
        </w:rPr>
        <w:t>智能终端、语义网、物联网、普适计算、增强现实、</w:t>
      </w:r>
      <w:r w:rsidR="004557DE" w:rsidRPr="00575E6B">
        <w:rPr>
          <w:rFonts w:ascii="华文楷体" w:eastAsia="华文楷体" w:hAnsi="华文楷体" w:hint="eastAsia"/>
        </w:rPr>
        <w:t>云计算、大数据等技术</w:t>
      </w:r>
      <w:r w:rsidR="005D2E31" w:rsidRPr="00575E6B">
        <w:rPr>
          <w:rFonts w:ascii="华文楷体" w:eastAsia="华文楷体" w:hAnsi="华文楷体" w:hint="eastAsia"/>
        </w:rPr>
        <w:t>的飞速发展和连通主义、</w:t>
      </w:r>
      <w:r w:rsidR="002E5F5F" w:rsidRPr="002E5F5F">
        <w:rPr>
          <w:rFonts w:ascii="华文楷体" w:eastAsia="华文楷体" w:hAnsi="华文楷体" w:hint="eastAsia"/>
        </w:rPr>
        <w:t>社会建构主义、分布式认知、情景认知等</w:t>
      </w:r>
      <w:r w:rsidR="00BB1735">
        <w:rPr>
          <w:rFonts w:ascii="华文楷体" w:eastAsia="华文楷体" w:hAnsi="华文楷体" w:hint="eastAsia"/>
        </w:rPr>
        <w:t>学习</w:t>
      </w:r>
      <w:r w:rsidR="002E5F5F" w:rsidRPr="002E5F5F">
        <w:rPr>
          <w:rFonts w:ascii="华文楷体" w:eastAsia="华文楷体" w:hAnsi="华文楷体" w:hint="eastAsia"/>
        </w:rPr>
        <w:t>理念</w:t>
      </w:r>
      <w:r w:rsidR="005D2E31" w:rsidRPr="00575E6B">
        <w:rPr>
          <w:rFonts w:ascii="华文楷体" w:eastAsia="华文楷体" w:hAnsi="华文楷体" w:hint="eastAsia"/>
        </w:rPr>
        <w:t>的蜂拥而起，</w:t>
      </w:r>
      <w:r w:rsidR="002E5F5F">
        <w:rPr>
          <w:rFonts w:ascii="华文楷体" w:eastAsia="华文楷体" w:hAnsi="华文楷体" w:hint="eastAsia"/>
        </w:rPr>
        <w:t>出现了OER、</w:t>
      </w:r>
      <w:r w:rsidR="002E5F5F" w:rsidRPr="00575E6B">
        <w:rPr>
          <w:rFonts w:ascii="华文楷体" w:eastAsia="华文楷体" w:hAnsi="华文楷体" w:hint="eastAsia"/>
        </w:rPr>
        <w:t>MOOCs、微课</w:t>
      </w:r>
      <w:r w:rsidR="002E5F5F">
        <w:rPr>
          <w:rFonts w:ascii="华文楷体" w:eastAsia="华文楷体" w:hAnsi="华文楷体" w:hint="eastAsia"/>
        </w:rPr>
        <w:t>、学习设计、学习活动、学习元等</w:t>
      </w:r>
      <w:r w:rsidR="005D2E31" w:rsidRPr="00575E6B">
        <w:rPr>
          <w:rFonts w:ascii="华文楷体" w:eastAsia="华文楷体" w:hAnsi="华文楷体" w:hint="eastAsia"/>
        </w:rPr>
        <w:t>学习资源</w:t>
      </w:r>
      <w:r w:rsidR="002E5F5F">
        <w:rPr>
          <w:rFonts w:ascii="华文楷体" w:eastAsia="华文楷体" w:hAnsi="华文楷体" w:hint="eastAsia"/>
        </w:rPr>
        <w:t>新形态与新机制，</w:t>
      </w:r>
      <w:r w:rsidR="005D2E31" w:rsidRPr="00575E6B">
        <w:rPr>
          <w:rFonts w:ascii="华文楷体" w:eastAsia="华文楷体" w:hAnsi="华文楷体" w:hint="eastAsia"/>
        </w:rPr>
        <w:t>呈现出从</w:t>
      </w:r>
      <w:r w:rsidR="00BB1735" w:rsidRPr="00575E6B">
        <w:rPr>
          <w:rFonts w:ascii="华文楷体" w:eastAsia="华文楷体" w:hAnsi="华文楷体" w:hint="eastAsia"/>
        </w:rPr>
        <w:t>平面到三维、从电脑到手机、从</w:t>
      </w:r>
      <w:r w:rsidR="005D2E31" w:rsidRPr="00575E6B">
        <w:rPr>
          <w:rFonts w:ascii="华文楷体" w:eastAsia="华文楷体" w:hAnsi="华文楷体" w:hint="eastAsia"/>
        </w:rPr>
        <w:t>封闭到开放、从预设到生成、从网络课程到微课、从内容到活动、从</w:t>
      </w:r>
      <w:r w:rsidR="00472156">
        <w:rPr>
          <w:rFonts w:ascii="华文楷体" w:eastAsia="华文楷体" w:hAnsi="华文楷体" w:hint="eastAsia"/>
        </w:rPr>
        <w:t>资源</w:t>
      </w:r>
      <w:r w:rsidR="005D2E31" w:rsidRPr="00575E6B">
        <w:rPr>
          <w:rFonts w:ascii="华文楷体" w:eastAsia="华文楷体" w:hAnsi="华文楷体" w:hint="eastAsia"/>
        </w:rPr>
        <w:t>到</w:t>
      </w:r>
      <w:r w:rsidR="00472156">
        <w:rPr>
          <w:rFonts w:ascii="华文楷体" w:eastAsia="华文楷体" w:hAnsi="华文楷体" w:hint="eastAsia"/>
        </w:rPr>
        <w:t>认知网络</w:t>
      </w:r>
      <w:r w:rsidR="005D2E31" w:rsidRPr="00575E6B">
        <w:rPr>
          <w:rFonts w:ascii="华文楷体" w:eastAsia="华文楷体" w:hAnsi="华文楷体" w:hint="eastAsia"/>
        </w:rPr>
        <w:t>、从结果到过程、从通用到个性化、从知识到智慧</w:t>
      </w:r>
      <w:r w:rsidR="002E5F5F">
        <w:rPr>
          <w:rFonts w:ascii="华文楷体" w:eastAsia="华文楷体" w:hAnsi="华文楷体" w:hint="eastAsia"/>
        </w:rPr>
        <w:t>等</w:t>
      </w:r>
      <w:r w:rsidR="005D2E31" w:rsidRPr="00575E6B">
        <w:rPr>
          <w:rFonts w:ascii="华文楷体" w:eastAsia="华文楷体" w:hAnsi="华文楷体" w:hint="eastAsia"/>
        </w:rPr>
        <w:t>发展</w:t>
      </w:r>
      <w:r w:rsidR="002E5F5F">
        <w:rPr>
          <w:rFonts w:ascii="华文楷体" w:eastAsia="华文楷体" w:hAnsi="华文楷体" w:hint="eastAsia"/>
        </w:rPr>
        <w:t>大</w:t>
      </w:r>
      <w:r w:rsidR="005D2E31" w:rsidRPr="00575E6B">
        <w:rPr>
          <w:rFonts w:ascii="华文楷体" w:eastAsia="华文楷体" w:hAnsi="华文楷体" w:hint="eastAsia"/>
        </w:rPr>
        <w:t>趋势</w:t>
      </w:r>
      <w:r w:rsidR="00273D14" w:rsidRPr="00575E6B">
        <w:rPr>
          <w:rFonts w:ascii="华文楷体" w:eastAsia="华文楷体" w:hAnsi="华文楷体" w:hint="eastAsia"/>
        </w:rPr>
        <w:t>，</w:t>
      </w:r>
      <w:r w:rsidR="002E5F5F">
        <w:rPr>
          <w:rFonts w:ascii="华文楷体" w:eastAsia="华文楷体" w:hAnsi="华文楷体" w:hint="eastAsia"/>
        </w:rPr>
        <w:t>本文对这些趋势做一个综述介绍，</w:t>
      </w:r>
      <w:r w:rsidR="00273D14" w:rsidRPr="00575E6B">
        <w:rPr>
          <w:rFonts w:ascii="华文楷体" w:eastAsia="华文楷体" w:hAnsi="华文楷体" w:hint="eastAsia"/>
        </w:rPr>
        <w:t>以期为</w:t>
      </w:r>
      <w:r w:rsidR="0000697A" w:rsidRPr="00575E6B">
        <w:rPr>
          <w:rFonts w:ascii="华文楷体" w:eastAsia="华文楷体" w:hAnsi="华文楷体" w:hint="eastAsia"/>
        </w:rPr>
        <w:t>进一步</w:t>
      </w:r>
      <w:r w:rsidR="00273D14" w:rsidRPr="00575E6B">
        <w:rPr>
          <w:rFonts w:ascii="华文楷体" w:eastAsia="华文楷体" w:hAnsi="华文楷体" w:hint="eastAsia"/>
        </w:rPr>
        <w:t>深入研究</w:t>
      </w:r>
      <w:r w:rsidR="0000697A" w:rsidRPr="00575E6B">
        <w:rPr>
          <w:rFonts w:ascii="华文楷体" w:eastAsia="华文楷体" w:hAnsi="华文楷体" w:hint="eastAsia"/>
        </w:rPr>
        <w:t>和实践</w:t>
      </w:r>
      <w:r w:rsidR="00273D14" w:rsidRPr="00575E6B">
        <w:rPr>
          <w:rFonts w:ascii="华文楷体" w:eastAsia="华文楷体" w:hAnsi="华文楷体" w:hint="eastAsia"/>
        </w:rPr>
        <w:t>提供参考。</w:t>
      </w:r>
    </w:p>
    <w:p w:rsidR="00380582" w:rsidRPr="00575E6B" w:rsidRDefault="0014272D" w:rsidP="00575E6B">
      <w:pPr>
        <w:ind w:firstLineChars="200" w:firstLine="420"/>
        <w:rPr>
          <w:rFonts w:ascii="华文楷体" w:eastAsia="华文楷体" w:hAnsi="华文楷体"/>
        </w:rPr>
      </w:pPr>
      <w:r w:rsidRPr="00575E6B">
        <w:rPr>
          <w:rFonts w:ascii="华文楷体" w:eastAsia="华文楷体" w:hAnsi="华文楷体" w:hint="eastAsia"/>
          <w:b/>
        </w:rPr>
        <w:t>关键词</w:t>
      </w:r>
      <w:r w:rsidR="004557DE" w:rsidRPr="00575E6B">
        <w:rPr>
          <w:rFonts w:ascii="华文楷体" w:eastAsia="华文楷体" w:hAnsi="华文楷体" w:hint="eastAsia"/>
          <w:b/>
        </w:rPr>
        <w:t>：</w:t>
      </w:r>
      <w:r w:rsidRPr="00575E6B">
        <w:rPr>
          <w:rFonts w:ascii="华文楷体" w:eastAsia="华文楷体" w:hAnsi="华文楷体" w:hint="eastAsia"/>
        </w:rPr>
        <w:t>学习资源；发展趋势；泛在学习；</w:t>
      </w:r>
      <w:r w:rsidR="00BB1735" w:rsidRPr="00575E6B">
        <w:rPr>
          <w:rFonts w:ascii="华文楷体" w:eastAsia="华文楷体" w:hAnsi="华文楷体" w:hint="eastAsia"/>
        </w:rPr>
        <w:t>学习元</w:t>
      </w:r>
      <w:r w:rsidR="00BB1735">
        <w:rPr>
          <w:rFonts w:ascii="华文楷体" w:eastAsia="华文楷体" w:hAnsi="华文楷体" w:hint="eastAsia"/>
        </w:rPr>
        <w:t>；</w:t>
      </w:r>
      <w:r w:rsidRPr="00575E6B">
        <w:rPr>
          <w:rFonts w:ascii="华文楷体" w:eastAsia="华文楷体" w:hAnsi="华文楷体" w:hint="eastAsia"/>
        </w:rPr>
        <w:t>微课；MOOC</w:t>
      </w:r>
      <w:r w:rsidR="005D2E31" w:rsidRPr="00575E6B">
        <w:rPr>
          <w:rFonts w:ascii="华文楷体" w:eastAsia="华文楷体" w:hAnsi="华文楷体" w:hint="eastAsia"/>
        </w:rPr>
        <w:t>s</w:t>
      </w:r>
      <w:r w:rsidRPr="00575E6B">
        <w:rPr>
          <w:rFonts w:ascii="华文楷体" w:eastAsia="华文楷体" w:hAnsi="华文楷体" w:hint="eastAsia"/>
        </w:rPr>
        <w:t>；</w:t>
      </w:r>
      <w:r w:rsidR="00BB1735" w:rsidRPr="00575E6B">
        <w:rPr>
          <w:rFonts w:ascii="华文楷体" w:eastAsia="华文楷体" w:hAnsi="华文楷体"/>
        </w:rPr>
        <w:t xml:space="preserve"> </w:t>
      </w:r>
    </w:p>
    <w:p w:rsidR="007E6CA2" w:rsidRPr="007E6CA2" w:rsidRDefault="007E6CA2" w:rsidP="007E6CA2">
      <w:pPr>
        <w:ind w:firstLineChars="200" w:firstLine="420"/>
      </w:pPr>
    </w:p>
    <w:p w:rsidR="00FD304E" w:rsidRDefault="00FD304E" w:rsidP="00FD304E">
      <w:pPr>
        <w:ind w:firstLineChars="200" w:firstLine="420"/>
        <w:rPr>
          <w:szCs w:val="21"/>
        </w:rPr>
      </w:pPr>
      <w:r>
        <w:rPr>
          <w:rFonts w:hint="eastAsia"/>
          <w:szCs w:val="21"/>
        </w:rPr>
        <w:t>教育部管理信息中心每年都组织一次多媒体课件大赛，已经连续</w:t>
      </w:r>
      <w:r w:rsidR="00BB1735">
        <w:rPr>
          <w:rFonts w:hint="eastAsia"/>
          <w:szCs w:val="21"/>
        </w:rPr>
        <w:t>开展</w:t>
      </w:r>
      <w:r>
        <w:rPr>
          <w:rFonts w:hint="eastAsia"/>
          <w:szCs w:val="21"/>
        </w:rPr>
        <w:t>了十</w:t>
      </w:r>
      <w:r w:rsidR="00BB1735">
        <w:rPr>
          <w:rFonts w:hint="eastAsia"/>
          <w:szCs w:val="21"/>
        </w:rPr>
        <w:t>三</w:t>
      </w:r>
      <w:r>
        <w:rPr>
          <w:rFonts w:hint="eastAsia"/>
          <w:szCs w:val="21"/>
        </w:rPr>
        <w:t>年，本人</w:t>
      </w:r>
      <w:r w:rsidR="00427921">
        <w:rPr>
          <w:rFonts w:hint="eastAsia"/>
          <w:szCs w:val="21"/>
        </w:rPr>
        <w:t>作</w:t>
      </w:r>
      <w:r>
        <w:rPr>
          <w:rFonts w:hint="eastAsia"/>
          <w:szCs w:val="21"/>
        </w:rPr>
        <w:t>为评审人员</w:t>
      </w:r>
      <w:r w:rsidR="00BB1735">
        <w:rPr>
          <w:rFonts w:hint="eastAsia"/>
          <w:szCs w:val="21"/>
        </w:rPr>
        <w:t>之一</w:t>
      </w:r>
      <w:r>
        <w:rPr>
          <w:rFonts w:hint="eastAsia"/>
          <w:szCs w:val="21"/>
        </w:rPr>
        <w:t>连续参与了多次评审，发现参赛的</w:t>
      </w:r>
      <w:r w:rsidR="00BB1735">
        <w:rPr>
          <w:rFonts w:hint="eastAsia"/>
          <w:szCs w:val="21"/>
        </w:rPr>
        <w:t>多媒体课件、网络课程、学科工具、视频课等</w:t>
      </w:r>
      <w:r>
        <w:rPr>
          <w:rFonts w:hint="eastAsia"/>
          <w:szCs w:val="21"/>
        </w:rPr>
        <w:t>作品（本文统称学习资源）</w:t>
      </w:r>
      <w:r w:rsidR="004A5BBA">
        <w:rPr>
          <w:rFonts w:hint="eastAsia"/>
          <w:szCs w:val="21"/>
        </w:rPr>
        <w:t>中</w:t>
      </w:r>
      <w:r>
        <w:rPr>
          <w:rFonts w:hint="eastAsia"/>
          <w:szCs w:val="21"/>
        </w:rPr>
        <w:t>每年都有新的特色作品涌现，明显看到与整个学习资源技术发展的同步趋势，通过对近几年优秀参赛作品的分析、整理，结合国内外学习资源建设发展的重大事件，可以发现学习资源建设呈现以下大的发展趋势。</w:t>
      </w:r>
    </w:p>
    <w:p w:rsidR="009672DE" w:rsidRPr="00F36935" w:rsidRDefault="009672DE" w:rsidP="00F36935">
      <w:pPr>
        <w:pStyle w:val="1"/>
        <w:spacing w:before="120" w:after="120"/>
        <w:rPr>
          <w:rFonts w:ascii="黑体" w:eastAsia="黑体" w:hAnsi="黑体"/>
          <w:sz w:val="36"/>
          <w:szCs w:val="36"/>
        </w:rPr>
      </w:pPr>
      <w:r w:rsidRPr="00F36935">
        <w:rPr>
          <w:rFonts w:ascii="黑体" w:eastAsia="黑体" w:hAnsi="黑体" w:hint="eastAsia"/>
          <w:sz w:val="36"/>
          <w:szCs w:val="36"/>
        </w:rPr>
        <w:t>一、从平面到三维</w:t>
      </w:r>
    </w:p>
    <w:p w:rsidR="009672DE" w:rsidRPr="00C54C85" w:rsidRDefault="009672DE" w:rsidP="009672DE">
      <w:pPr>
        <w:ind w:firstLineChars="200" w:firstLine="420"/>
      </w:pPr>
      <w:r>
        <w:rPr>
          <w:rFonts w:hint="eastAsia"/>
        </w:rPr>
        <w:t>随着计算机的性能迅速提升，虚拟现实技术得到快速发展</w:t>
      </w:r>
      <w:r w:rsidRPr="00C54C85">
        <w:t>，</w:t>
      </w:r>
      <w:r w:rsidRPr="00DA2BE5">
        <w:rPr>
          <w:rFonts w:hint="eastAsia"/>
        </w:rPr>
        <w:t>以往在专用的图形工作站上才能运行与使用的三维实时渲染技术，现在已经可以在普通的个人计算机</w:t>
      </w:r>
      <w:r w:rsidR="00641B69">
        <w:rPr>
          <w:rFonts w:hint="eastAsia"/>
        </w:rPr>
        <w:t>，甚至在平板和手机</w:t>
      </w:r>
      <w:r w:rsidRPr="00DA2BE5">
        <w:rPr>
          <w:rFonts w:hint="eastAsia"/>
        </w:rPr>
        <w:t>上使用，技术</w:t>
      </w:r>
      <w:r>
        <w:rPr>
          <w:rFonts w:hint="eastAsia"/>
        </w:rPr>
        <w:t>门槛的降低使得教学中应用三维图形和虚拟现实技术成为一种可能，</w:t>
      </w:r>
      <w:r w:rsidRPr="00C54C85">
        <w:t>学习资源的呈现方式</w:t>
      </w:r>
      <w:r>
        <w:rPr>
          <w:rFonts w:hint="eastAsia"/>
        </w:rPr>
        <w:t>也</w:t>
      </w:r>
      <w:r w:rsidRPr="00C54C85">
        <w:t>逐步由文本、图像、音频、视频等二维呈现方式过渡到三维的呈现形式。</w:t>
      </w:r>
    </w:p>
    <w:p w:rsidR="009672DE" w:rsidRPr="00B04FD3" w:rsidRDefault="009672DE" w:rsidP="009672DE">
      <w:pPr>
        <w:ind w:firstLine="420"/>
      </w:pPr>
      <w:r w:rsidRPr="00B04FD3">
        <w:rPr>
          <w:rFonts w:hint="eastAsia"/>
        </w:rPr>
        <w:t>应用虚拟现实技术开发的三维虚拟学习环境，能够营造逼真、直观的学习环境，让学生沉浸在虚拟世界里对学习目标进行实时观察、交互、参与、实验、漫游等操作，将枯燥难懂的理论知识，以“身临其境”的方式来感受和体会，</w:t>
      </w:r>
      <w:r w:rsidR="001F1666" w:rsidRPr="00C54C85">
        <w:t>三维的教学资源就较二维的教学资源有更大的优势，学生更容易沉浸在三维的教学环境中</w:t>
      </w:r>
      <w:r w:rsidR="001F1666">
        <w:rPr>
          <w:rFonts w:hint="eastAsia"/>
        </w:rPr>
        <w:t>，</w:t>
      </w:r>
      <w:r w:rsidR="001F1666" w:rsidRPr="00C54C85">
        <w:t>有利于抽象概念、规则的学习</w:t>
      </w:r>
      <w:r w:rsidR="001F1666">
        <w:rPr>
          <w:rFonts w:hint="eastAsia"/>
        </w:rPr>
        <w:t>。可以</w:t>
      </w:r>
      <w:r w:rsidRPr="00B04FD3">
        <w:rPr>
          <w:rFonts w:hint="eastAsia"/>
        </w:rPr>
        <w:t>使得学习处于一种准“实践”状态，由被动灌输的“填鸭式学习”成为一种主动式和兴趣式的学习探索。</w:t>
      </w:r>
    </w:p>
    <w:p w:rsidR="00B461E9" w:rsidRDefault="00641B69" w:rsidP="009672DE">
      <w:pPr>
        <w:ind w:firstLineChars="200" w:firstLine="420"/>
      </w:pPr>
      <w:r>
        <w:rPr>
          <w:rFonts w:hint="eastAsia"/>
        </w:rPr>
        <w:t>很多资源库都</w:t>
      </w:r>
      <w:r w:rsidR="009672DE" w:rsidRPr="00C54C85">
        <w:t>提供了大量与学校课程相关的三维动画模块和视频。从幼儿园到十二年级，三维学习资源都得到了广泛的应用，并且几乎覆盖了所有的学科，如数学、科学，英语，</w:t>
      </w:r>
      <w:r w:rsidR="009672DE" w:rsidRPr="00C54C85">
        <w:t>EVS</w:t>
      </w:r>
      <w:r w:rsidR="009672DE" w:rsidRPr="00C54C85">
        <w:t>，社会科学，物理学，化学，生物，历史，地理</w:t>
      </w:r>
      <w:r>
        <w:rPr>
          <w:rFonts w:hint="eastAsia"/>
        </w:rPr>
        <w:t>等</w:t>
      </w:r>
      <w:r w:rsidR="009672DE" w:rsidRPr="00160AF1">
        <w:rPr>
          <w:vertAlign w:val="superscript"/>
        </w:rPr>
        <w:t>[</w:t>
      </w:r>
      <w:r w:rsidR="00F4194C">
        <w:rPr>
          <w:rFonts w:hint="eastAsia"/>
          <w:vertAlign w:val="superscript"/>
        </w:rPr>
        <w:t>1</w:t>
      </w:r>
      <w:r w:rsidR="009672DE" w:rsidRPr="00160AF1">
        <w:rPr>
          <w:vertAlign w:val="superscript"/>
        </w:rPr>
        <w:t>]</w:t>
      </w:r>
      <w:r w:rsidR="009672DE" w:rsidRPr="00C54C85">
        <w:t>。三维游戏是较常见的三维教学资源的呈现方式。如三维游戏实验室是一个基于探究的学习平台，能够将任何课堂转为生动的游戏，帮助教师将创新学习活动同课程标准结合在一起，为学习者提供了学习的不同选择，他们可以以游戏的方式来学习基于能力的课程</w:t>
      </w:r>
      <w:r w:rsidR="009672DE" w:rsidRPr="00160AF1">
        <w:rPr>
          <w:vertAlign w:val="superscript"/>
        </w:rPr>
        <w:t>[</w:t>
      </w:r>
      <w:r w:rsidR="009672DE">
        <w:rPr>
          <w:rFonts w:hint="eastAsia"/>
          <w:vertAlign w:val="superscript"/>
        </w:rPr>
        <w:t>2</w:t>
      </w:r>
      <w:r w:rsidR="009672DE" w:rsidRPr="00160AF1">
        <w:rPr>
          <w:vertAlign w:val="superscript"/>
        </w:rPr>
        <w:t>]</w:t>
      </w:r>
      <w:r w:rsidR="009672DE" w:rsidRPr="00C54C85">
        <w:t>。三维动画在教学中有更为广泛的应用，如央视《斗转星移》节目利用三维动画讲述太空和地球的天文、气象科普知识；《科技博览》中有关宇宙方面的节目也采用三维电脑动画制作等；医学教学领域中大量涉及各种生理、病理变化过程，这些过程难以再现或观察，利用三维教学动画把抽象内容形象化，收到了很好的教学效果</w:t>
      </w:r>
      <w:r w:rsidR="009672DE" w:rsidRPr="00160AF1">
        <w:rPr>
          <w:vertAlign w:val="superscript"/>
        </w:rPr>
        <w:t>[</w:t>
      </w:r>
      <w:r w:rsidR="009672DE">
        <w:rPr>
          <w:rFonts w:hint="eastAsia"/>
          <w:vertAlign w:val="superscript"/>
        </w:rPr>
        <w:t>3</w:t>
      </w:r>
      <w:r w:rsidR="009672DE" w:rsidRPr="00160AF1">
        <w:rPr>
          <w:vertAlign w:val="superscript"/>
        </w:rPr>
        <w:t>]</w:t>
      </w:r>
      <w:r w:rsidR="009672DE" w:rsidRPr="00C54C85">
        <w:t>。</w:t>
      </w:r>
    </w:p>
    <w:p w:rsidR="001F1666" w:rsidRDefault="00CB2F4D" w:rsidP="001F1666">
      <w:pPr>
        <w:ind w:firstLineChars="200" w:firstLine="420"/>
      </w:pPr>
      <w:r w:rsidRPr="00C54C85">
        <w:t>增强现实技术是实现从平面到三维的一个关键技术，</w:t>
      </w:r>
      <w:r w:rsidR="00B461E9">
        <w:rPr>
          <w:rFonts w:hint="eastAsia"/>
        </w:rPr>
        <w:t>叠加在</w:t>
      </w:r>
      <w:r w:rsidR="00B461E9">
        <w:rPr>
          <w:rFonts w:hint="eastAsia"/>
        </w:rPr>
        <w:t>3D</w:t>
      </w:r>
      <w:r w:rsidR="00B461E9">
        <w:rPr>
          <w:rFonts w:hint="eastAsia"/>
        </w:rPr>
        <w:t>空间上的信息层为世界带来了全新的体验，这通常被称为“混合现实”，它为创新信息访问途径和创造学习机会带来了</w:t>
      </w:r>
      <w:r w:rsidR="00B461E9">
        <w:rPr>
          <w:rFonts w:hint="eastAsia"/>
        </w:rPr>
        <w:lastRenderedPageBreak/>
        <w:t>新的希望</w:t>
      </w:r>
      <w:r w:rsidR="001F1666">
        <w:rPr>
          <w:rFonts w:hint="eastAsia"/>
        </w:rPr>
        <w:t>，可以用于视觉及深度交互学习，能够将数据叠加到真实世界中</w:t>
      </w:r>
      <w:r w:rsidR="00B461E9">
        <w:rPr>
          <w:rFonts w:hint="eastAsia"/>
        </w:rPr>
        <w:t>。增强现实技术</w:t>
      </w:r>
      <w:r>
        <w:rPr>
          <w:rFonts w:hint="eastAsia"/>
        </w:rPr>
        <w:t>不仅仅是被动浏览信息，</w:t>
      </w:r>
      <w:r w:rsidR="00B461E9">
        <w:rPr>
          <w:rFonts w:hint="eastAsia"/>
        </w:rPr>
        <w:t>它具备回应用户输入的能力。这种互动性为学习带来了更大的发展空间，有了这种技术，虚拟对象可以将潜在数据带到真实生活中，学生可以通过与虚拟对象进行互动，从而建构新的认知框架。</w:t>
      </w:r>
      <w:r w:rsidRPr="00C54C85">
        <w:t>增强现实在物理、化学、地理、生物等学科上有广泛的应用。如</w:t>
      </w:r>
      <w:r w:rsidRPr="00C54C85">
        <w:t xml:space="preserve">Martin-Gutierrez </w:t>
      </w:r>
      <w:r w:rsidRPr="00C54C85">
        <w:t>等人</w:t>
      </w:r>
      <w:r w:rsidRPr="00160AF1">
        <w:rPr>
          <w:vertAlign w:val="superscript"/>
        </w:rPr>
        <w:t>[</w:t>
      </w:r>
      <w:r>
        <w:rPr>
          <w:rFonts w:hint="eastAsia"/>
          <w:vertAlign w:val="superscript"/>
        </w:rPr>
        <w:t>4</w:t>
      </w:r>
      <w:r w:rsidRPr="00160AF1">
        <w:rPr>
          <w:vertAlign w:val="superscript"/>
        </w:rPr>
        <w:t>]</w:t>
      </w:r>
      <w:r w:rsidRPr="00C54C85">
        <w:t>在</w:t>
      </w:r>
      <w:r w:rsidRPr="00C54C85">
        <w:t>2010</w:t>
      </w:r>
      <w:r w:rsidRPr="00C54C85">
        <w:t>年设计一款叫做</w:t>
      </w:r>
      <w:r w:rsidRPr="00C54C85">
        <w:t>“AR-</w:t>
      </w:r>
      <w:proofErr w:type="spellStart"/>
      <w:r w:rsidRPr="00C54C85">
        <w:t>Dehaes</w:t>
      </w:r>
      <w:proofErr w:type="spellEnd"/>
      <w:r w:rsidRPr="00C54C85">
        <w:t>”</w:t>
      </w:r>
      <w:r w:rsidRPr="00C54C85">
        <w:t>的基于标记的增强现实图书应用，能够识别标记在屏幕上现实</w:t>
      </w:r>
      <w:r w:rsidRPr="00C54C85">
        <w:t>3D</w:t>
      </w:r>
      <w:r w:rsidRPr="00C54C85">
        <w:t>虚拟物体，帮助学生处理及虚拟化工程模型提高其空间想象能力。</w:t>
      </w:r>
      <w:r w:rsidRPr="00C54C85">
        <w:t>Nunez</w:t>
      </w:r>
      <w:r w:rsidRPr="00C54C85">
        <w:t>等人</w:t>
      </w:r>
      <w:r w:rsidRPr="00160AF1">
        <w:rPr>
          <w:vertAlign w:val="superscript"/>
        </w:rPr>
        <w:t>[</w:t>
      </w:r>
      <w:r>
        <w:rPr>
          <w:rFonts w:hint="eastAsia"/>
          <w:vertAlign w:val="superscript"/>
        </w:rPr>
        <w:t>5</w:t>
      </w:r>
      <w:r w:rsidRPr="00160AF1">
        <w:rPr>
          <w:vertAlign w:val="superscript"/>
        </w:rPr>
        <w:t>]</w:t>
      </w:r>
      <w:r w:rsidRPr="00C54C85">
        <w:t>在</w:t>
      </w:r>
      <w:r w:rsidRPr="00C54C85">
        <w:t>2008</w:t>
      </w:r>
      <w:r w:rsidRPr="00C54C85">
        <w:t>年设计的基于图像识别的增强现实应用，应用在化学教育上，能够给学生提供虚拟的</w:t>
      </w:r>
      <w:r w:rsidRPr="00C54C85">
        <w:t>3D</w:t>
      </w:r>
      <w:r w:rsidRPr="00C54C85">
        <w:t>晶体结构，能够提高学生的空间想象能力，更好</w:t>
      </w:r>
      <w:r w:rsidR="00D07C38">
        <w:rPr>
          <w:rFonts w:hint="eastAsia"/>
        </w:rPr>
        <w:t>地</w:t>
      </w:r>
      <w:r w:rsidRPr="00C54C85">
        <w:t>理解晶体结构。</w:t>
      </w:r>
      <w:proofErr w:type="spellStart"/>
      <w:r w:rsidRPr="00C54C85">
        <w:t>Kerawalla</w:t>
      </w:r>
      <w:proofErr w:type="spellEnd"/>
      <w:r w:rsidRPr="00C54C85">
        <w:t>等人</w:t>
      </w:r>
      <w:r w:rsidRPr="00160AF1">
        <w:rPr>
          <w:vertAlign w:val="superscript"/>
        </w:rPr>
        <w:t>[</w:t>
      </w:r>
      <w:r>
        <w:rPr>
          <w:rFonts w:hint="eastAsia"/>
          <w:vertAlign w:val="superscript"/>
        </w:rPr>
        <w:t>6</w:t>
      </w:r>
      <w:r w:rsidRPr="00160AF1">
        <w:rPr>
          <w:vertAlign w:val="superscript"/>
        </w:rPr>
        <w:t>]</w:t>
      </w:r>
      <w:r w:rsidRPr="00C54C85">
        <w:t>在</w:t>
      </w:r>
      <w:r w:rsidRPr="00C54C85">
        <w:t>2006</w:t>
      </w:r>
      <w:r w:rsidRPr="00C54C85">
        <w:t>年设计的一款基于图像识别的增强现实应用，能够帮助地理老师开展教学指导，能够让学生通过标记控制地球、月球和太阳的相对位置，以加深对地理知识的理解。</w:t>
      </w:r>
      <w:r w:rsidR="00AB198E">
        <w:rPr>
          <w:rFonts w:hint="eastAsia"/>
        </w:rPr>
        <w:t>在这</w:t>
      </w:r>
      <w:r w:rsidR="00D07C38">
        <w:rPr>
          <w:rFonts w:hint="eastAsia"/>
        </w:rPr>
        <w:t>些</w:t>
      </w:r>
      <w:r w:rsidR="00AB198E">
        <w:rPr>
          <w:rFonts w:hint="eastAsia"/>
        </w:rPr>
        <w:t>应用中，</w:t>
      </w:r>
      <w:r w:rsidR="001F1666">
        <w:rPr>
          <w:rFonts w:hint="eastAsia"/>
        </w:rPr>
        <w:t>动态过程、大量的数据集合以及因过大或过小而难操作的对象可以按比例以易于理解或易处理的方式呈现在学生的个人空间中</w:t>
      </w:r>
      <w:r w:rsidR="00AB198E">
        <w:rPr>
          <w:rFonts w:hint="eastAsia"/>
        </w:rPr>
        <w:t>，</w:t>
      </w:r>
      <w:r w:rsidR="001F1666">
        <w:rPr>
          <w:rFonts w:hint="eastAsia"/>
        </w:rPr>
        <w:t>学生可以通过这个附加的信息层发现生活和教育的联系。</w:t>
      </w:r>
    </w:p>
    <w:p w:rsidR="0012760C" w:rsidRDefault="00A405CB" w:rsidP="0012760C">
      <w:pPr>
        <w:ind w:firstLineChars="200" w:firstLine="420"/>
      </w:pPr>
      <w:r>
        <w:rPr>
          <w:rFonts w:hint="eastAsia"/>
        </w:rPr>
        <w:t>增强现实技术具有强大的潜力，能够在现实世界中</w:t>
      </w:r>
      <w:r w:rsidR="0012760C">
        <w:rPr>
          <w:rFonts w:hint="eastAsia"/>
        </w:rPr>
        <w:t>情境性地</w:t>
      </w:r>
      <w:r>
        <w:rPr>
          <w:rFonts w:hint="eastAsia"/>
        </w:rPr>
        <w:t>呈现</w:t>
      </w:r>
      <w:r w:rsidR="0012760C">
        <w:rPr>
          <w:rFonts w:hint="eastAsia"/>
        </w:rPr>
        <w:t>虚拟世界中的信息与模型</w:t>
      </w:r>
      <w:r>
        <w:rPr>
          <w:rFonts w:hint="eastAsia"/>
        </w:rPr>
        <w:t>，</w:t>
      </w:r>
      <w:r w:rsidR="0012760C">
        <w:rPr>
          <w:rFonts w:hint="eastAsia"/>
        </w:rPr>
        <w:t>可以让学生发现和探索真实世界与知识</w:t>
      </w:r>
      <w:r>
        <w:rPr>
          <w:rFonts w:hint="eastAsia"/>
        </w:rPr>
        <w:t>信息之间的内在联系</w:t>
      </w:r>
      <w:r w:rsidR="0012760C">
        <w:rPr>
          <w:rFonts w:hint="eastAsia"/>
        </w:rPr>
        <w:t>，可以</w:t>
      </w:r>
      <w:r>
        <w:rPr>
          <w:rFonts w:hint="eastAsia"/>
        </w:rPr>
        <w:t>将不可见的事物变得可见，就像</w:t>
      </w:r>
      <w:r>
        <w:rPr>
          <w:rFonts w:hint="eastAsia"/>
        </w:rPr>
        <w:t>X</w:t>
      </w:r>
      <w:r>
        <w:rPr>
          <w:rFonts w:hint="eastAsia"/>
        </w:rPr>
        <w:t>射线照片</w:t>
      </w:r>
      <w:r w:rsidR="0012760C">
        <w:rPr>
          <w:rFonts w:hint="eastAsia"/>
        </w:rPr>
        <w:t>。</w:t>
      </w:r>
      <w:r>
        <w:rPr>
          <w:rFonts w:hint="eastAsia"/>
        </w:rPr>
        <w:t>或将物品还原到原来的形态，</w:t>
      </w:r>
      <w:r w:rsidR="0073765C">
        <w:rPr>
          <w:rFonts w:hint="eastAsia"/>
        </w:rPr>
        <w:t>如在柏林墙的遗</w:t>
      </w:r>
      <w:r w:rsidR="00C36961">
        <w:rPr>
          <w:rFonts w:hint="eastAsia"/>
        </w:rPr>
        <w:t>址</w:t>
      </w:r>
      <w:r w:rsidR="00CD296B">
        <w:rPr>
          <w:rFonts w:hint="eastAsia"/>
        </w:rPr>
        <w:t>处</w:t>
      </w:r>
      <w:r w:rsidR="0073765C">
        <w:rPr>
          <w:rFonts w:hint="eastAsia"/>
        </w:rPr>
        <w:t>，用历史图片、视频</w:t>
      </w:r>
      <w:r>
        <w:rPr>
          <w:rFonts w:hint="eastAsia"/>
        </w:rPr>
        <w:t>说明柏林墙被推倒前的样子</w:t>
      </w:r>
      <w:r w:rsidR="0073765C">
        <w:rPr>
          <w:rFonts w:hint="eastAsia"/>
        </w:rPr>
        <w:t>，</w:t>
      </w:r>
      <w:r w:rsidR="0012760C">
        <w:rPr>
          <w:rFonts w:hint="eastAsia"/>
        </w:rPr>
        <w:t>使用增强现实工具来将简单易懂的、吸引人的可视效果叠加到物体或物理情景上，人们通过手机或平板电脑可以观察到</w:t>
      </w:r>
      <w:r w:rsidR="0073765C">
        <w:rPr>
          <w:rFonts w:hint="eastAsia"/>
        </w:rPr>
        <w:t>，</w:t>
      </w:r>
      <w:r w:rsidR="0012760C">
        <w:rPr>
          <w:rFonts w:hint="eastAsia"/>
        </w:rPr>
        <w:t>通过在历史性事物上叠加信息可以给学生提供一种简单的、深入学习的途径</w:t>
      </w:r>
      <w:r w:rsidR="0012760C" w:rsidRPr="00160AF1">
        <w:rPr>
          <w:vertAlign w:val="superscript"/>
        </w:rPr>
        <w:t>[</w:t>
      </w:r>
      <w:r w:rsidR="0012760C">
        <w:rPr>
          <w:rFonts w:hint="eastAsia"/>
          <w:vertAlign w:val="superscript"/>
        </w:rPr>
        <w:t>7</w:t>
      </w:r>
      <w:r w:rsidR="0012760C" w:rsidRPr="00160AF1">
        <w:rPr>
          <w:vertAlign w:val="superscript"/>
        </w:rPr>
        <w:t>]</w:t>
      </w:r>
      <w:r w:rsidR="0012760C">
        <w:rPr>
          <w:rFonts w:hint="eastAsia"/>
        </w:rPr>
        <w:t>。</w:t>
      </w:r>
    </w:p>
    <w:p w:rsidR="00B461E9" w:rsidRDefault="00B461E9" w:rsidP="00B461E9">
      <w:pPr>
        <w:ind w:firstLineChars="200" w:firstLine="420"/>
      </w:pPr>
      <w:r>
        <w:rPr>
          <w:rFonts w:hint="eastAsia"/>
        </w:rPr>
        <w:t>增强现实技术</w:t>
      </w:r>
      <w:r w:rsidR="000F476D">
        <w:rPr>
          <w:rFonts w:hint="eastAsia"/>
        </w:rPr>
        <w:t>正在与智能手机、平板电脑等移动技术融合</w:t>
      </w:r>
      <w:r w:rsidR="00715D49">
        <w:rPr>
          <w:rFonts w:hint="eastAsia"/>
        </w:rPr>
        <w:t>，通过现实情境与虚拟信息的整合，可以将学习从一种情境转移到另一种情境，使正规学习和非正规学习的界限变得越来越模糊</w:t>
      </w:r>
      <w:r>
        <w:rPr>
          <w:rFonts w:hint="eastAsia"/>
        </w:rPr>
        <w:t>。智能手机、平板电脑及其他移动设备上的摄像头和屏幕成为独特且便捷的工具，它们将真实世界的数据和虚拟数据联系起来。基于传感器的增强现实技术使用</w:t>
      </w:r>
      <w:r>
        <w:rPr>
          <w:rFonts w:hint="eastAsia"/>
        </w:rPr>
        <w:t>GPS</w:t>
      </w:r>
      <w:r>
        <w:rPr>
          <w:rFonts w:hint="eastAsia"/>
        </w:rPr>
        <w:t>功能、图像识别、设备自带的指南针来准确查找移动设备所处的位置及照相机的指向，然后在屏幕上将这些获取到的信息呈现在相关的事件、数据或图像上。</w:t>
      </w:r>
    </w:p>
    <w:p w:rsidR="009672DE" w:rsidRPr="00F36935" w:rsidRDefault="009672DE" w:rsidP="00F36935">
      <w:pPr>
        <w:pStyle w:val="1"/>
        <w:spacing w:before="120" w:after="120"/>
        <w:rPr>
          <w:rFonts w:ascii="黑体" w:eastAsia="黑体" w:hAnsi="黑体"/>
          <w:sz w:val="36"/>
          <w:szCs w:val="36"/>
        </w:rPr>
      </w:pPr>
      <w:r w:rsidRPr="00F36935">
        <w:rPr>
          <w:rFonts w:ascii="黑体" w:eastAsia="黑体" w:hAnsi="黑体" w:hint="eastAsia"/>
          <w:sz w:val="36"/>
          <w:szCs w:val="36"/>
        </w:rPr>
        <w:t>二、从电脑到手机</w:t>
      </w:r>
    </w:p>
    <w:p w:rsidR="009672DE" w:rsidRPr="00C54C85" w:rsidRDefault="009672DE" w:rsidP="009672DE">
      <w:pPr>
        <w:ind w:firstLineChars="200" w:firstLine="420"/>
      </w:pPr>
      <w:r w:rsidRPr="00C75378">
        <w:t>随着技术的发展，电脑的性能越来越强、价格越来越低廉、体积越来越小，人手一台笔记本电脑或是平板电脑已经不是难事，移动学习、微型学习、碎片化学习将逐渐普及，泛在学习将无处不在</w:t>
      </w:r>
      <w:r>
        <w:rPr>
          <w:rFonts w:hint="eastAsia"/>
        </w:rPr>
        <w:t>。</w:t>
      </w:r>
      <w:r w:rsidRPr="00C54C85">
        <w:t>泛在学习是一种不受时空限制，在任何时间、任何地点都能进入的学习。泛在学习核心特征是学习的情境性，能够根据不同的学习情境提供不同的学习服务，即利用智能学习设备感知用户需求，根据用户现场需求提供最适合的学习形式与学习服务，使学习与当前情境高度相关</w:t>
      </w:r>
      <w:r w:rsidR="00F4194C">
        <w:rPr>
          <w:vertAlign w:val="superscript"/>
        </w:rPr>
        <w:t>[</w:t>
      </w:r>
      <w:r w:rsidR="001D3759">
        <w:rPr>
          <w:rFonts w:hint="eastAsia"/>
          <w:vertAlign w:val="superscript"/>
        </w:rPr>
        <w:t>8</w:t>
      </w:r>
      <w:r w:rsidRPr="00C54C85">
        <w:rPr>
          <w:vertAlign w:val="superscript"/>
        </w:rPr>
        <w:t>]</w:t>
      </w:r>
      <w:r w:rsidR="00135674" w:rsidRPr="00C54C85">
        <w:t>。</w:t>
      </w:r>
      <w:r w:rsidRPr="00C54C85">
        <w:t>学习已经从</w:t>
      </w:r>
      <w:r w:rsidRPr="00C54C85">
        <w:t>E-Learning</w:t>
      </w:r>
      <w:r w:rsidRPr="00C54C85">
        <w:t>向</w:t>
      </w:r>
      <w:r w:rsidRPr="00C54C85">
        <w:t>M-Learning</w:t>
      </w:r>
      <w:r w:rsidRPr="00C54C85">
        <w:t>、</w:t>
      </w:r>
      <w:r w:rsidRPr="00C54C85">
        <w:t>U-Learning</w:t>
      </w:r>
      <w:r w:rsidRPr="00C54C85">
        <w:t>转变，学习资源建设也从电脑端向移动设备端转移。</w:t>
      </w:r>
    </w:p>
    <w:p w:rsidR="009672DE" w:rsidRPr="00C54C85" w:rsidRDefault="009672DE" w:rsidP="009672DE">
      <w:pPr>
        <w:ind w:firstLineChars="200" w:firstLine="420"/>
      </w:pPr>
      <w:r w:rsidRPr="00C54C85">
        <w:t>首先，移动设备本身提供学习服务的能力在不断提高。目前的移动设备不仅支持音视频等各种媒体文件，而且支持在线学习、离线学习、人际交互、资源推荐、参与学习活动、各终端同步以保持学习连续性等各种学习服务。其次，移动设备的情景感知能力越来越强大。移动设备将集成更多的传感器、探测器、采集器，通过这些电子化的微型感知设备，捕获用户、设备、场所、问题、应对策略方法等真实世界的信息，以及将我们所处生活环境中各种人类感官不能直接感受到的信息，采集到方寸之间的移动设备中，进入到数字化的虚拟世界中，经过计算、处理，变成我们人类学习、决策的参考的知识，在一定程度上连通虚拟世界和现实世界，通过虚拟世界的知识学习来增强人对现实的理解和驾驭能力。</w:t>
      </w:r>
      <w:r w:rsidRPr="00C54C85">
        <w:rPr>
          <w:vertAlign w:val="superscript"/>
        </w:rPr>
        <w:t>[</w:t>
      </w:r>
      <w:r w:rsidR="001D3759">
        <w:rPr>
          <w:rFonts w:hint="eastAsia"/>
          <w:vertAlign w:val="superscript"/>
        </w:rPr>
        <w:t>9</w:t>
      </w:r>
      <w:r w:rsidRPr="00C54C85">
        <w:rPr>
          <w:vertAlign w:val="superscript"/>
        </w:rPr>
        <w:t>]</w:t>
      </w:r>
      <w:r w:rsidRPr="00C54C85">
        <w:t xml:space="preserve"> </w:t>
      </w:r>
      <w:r w:rsidRPr="00C54C85">
        <w:t>比如美国</w:t>
      </w:r>
      <w:proofErr w:type="spellStart"/>
      <w:r w:rsidRPr="00C54C85">
        <w:t>Celestron</w:t>
      </w:r>
      <w:proofErr w:type="spellEnd"/>
      <w:r w:rsidRPr="00C54C85">
        <w:t>公司的</w:t>
      </w:r>
      <w:proofErr w:type="spellStart"/>
      <w:r w:rsidRPr="00C54C85">
        <w:t>SkyScout</w:t>
      </w:r>
      <w:proofErr w:type="spellEnd"/>
      <w:r w:rsidRPr="00C54C85">
        <w:t xml:space="preserve"> (</w:t>
      </w:r>
      <w:r w:rsidRPr="00C54C85">
        <w:t>天空</w:t>
      </w:r>
      <w:proofErr w:type="gramStart"/>
      <w:r w:rsidRPr="00C54C85">
        <w:t>探索家</w:t>
      </w:r>
      <w:proofErr w:type="gramEnd"/>
      <w:r w:rsidRPr="00C54C85">
        <w:t>)</w:t>
      </w:r>
      <w:r w:rsidRPr="00C54C85">
        <w:t>，它是一个具有情境感知能力的天文望远镜，采用了</w:t>
      </w:r>
      <w:r w:rsidRPr="00C54C85">
        <w:lastRenderedPageBreak/>
        <w:t>GPS</w:t>
      </w:r>
      <w:r w:rsidRPr="00C54C85">
        <w:t>全球卫星定位技术，无论使用者把它带到哪里，它都能通过与定位卫星的校正，测出当地的经纬度，标出正确的位置，通过三轴感应器，能随时随地测量重力和磁场并经过计算，得出</w:t>
      </w:r>
      <w:proofErr w:type="spellStart"/>
      <w:r w:rsidRPr="00C54C85">
        <w:t>SkyScout</w:t>
      </w:r>
      <w:proofErr w:type="spellEnd"/>
      <w:r w:rsidRPr="00C54C85">
        <w:t>相对于地球的实际方位。将</w:t>
      </w:r>
      <w:proofErr w:type="spellStart"/>
      <w:r w:rsidRPr="00C54C85">
        <w:t>SkyScout</w:t>
      </w:r>
      <w:proofErr w:type="spellEnd"/>
      <w:r w:rsidRPr="00C54C85">
        <w:t>指向某一颗星体，它会在存储的</w:t>
      </w:r>
      <w:r w:rsidRPr="00C54C85">
        <w:t>6000</w:t>
      </w:r>
      <w:r w:rsidRPr="00C54C85">
        <w:t>多星体天文数据库中对照，识别出这是哪颗星，再用文本或声音向学习者介绍它的基本情况，还时常会穿插一些背景故事，神话传闻。该产品能够在天文观测过程中，帮天文爱好者和初学者讲解和寻找星体目标，最大化</w:t>
      </w:r>
      <w:r w:rsidR="00CD296B">
        <w:rPr>
          <w:rFonts w:hint="eastAsia"/>
        </w:rPr>
        <w:t>地</w:t>
      </w:r>
      <w:r w:rsidRPr="00C54C85">
        <w:t>满足了学习者的学习需求。</w:t>
      </w:r>
    </w:p>
    <w:p w:rsidR="009672DE" w:rsidRDefault="009672DE" w:rsidP="009672DE">
      <w:pPr>
        <w:ind w:firstLineChars="200" w:firstLine="420"/>
      </w:pPr>
      <w:r w:rsidRPr="00C54C85">
        <w:t>另外我们也要注意到，移动学习有其本身的特点。通常移动学习的学习时间是比较短而且是分散的，学习时间灵活散布于日常生活的空隙中，学习是一种</w:t>
      </w:r>
      <w:r>
        <w:rPr>
          <w:rFonts w:hint="eastAsia"/>
        </w:rPr>
        <w:t>“</w:t>
      </w:r>
      <w:r w:rsidRPr="00C54C85">
        <w:t>非整体性</w:t>
      </w:r>
      <w:r>
        <w:rPr>
          <w:rFonts w:hint="eastAsia"/>
        </w:rPr>
        <w:t>”</w:t>
      </w:r>
      <w:r w:rsidRPr="00C54C85">
        <w:t>和</w:t>
      </w:r>
      <w:r>
        <w:rPr>
          <w:rFonts w:hint="eastAsia"/>
        </w:rPr>
        <w:t>“</w:t>
      </w:r>
      <w:r w:rsidRPr="00C54C85">
        <w:t>非固定</w:t>
      </w:r>
      <w:r>
        <w:rPr>
          <w:rFonts w:hint="eastAsia"/>
        </w:rPr>
        <w:t>”</w:t>
      </w:r>
      <w:r w:rsidRPr="00C54C85">
        <w:t>的状态，这样就使得学习资源的设计必须要微而精，必须是零散的、片段性的，有整体结构又局部完整，相互独立又彼此关联</w:t>
      </w:r>
      <w:r>
        <w:rPr>
          <w:rFonts w:hint="eastAsia"/>
        </w:rPr>
        <w:t>。</w:t>
      </w:r>
      <w:r w:rsidRPr="00FE1BBA">
        <w:rPr>
          <w:rFonts w:hint="eastAsia"/>
        </w:rPr>
        <w:t>为了实现移动学习的情境性、个性化等特性，学习资源还应具有动态聚合的智能特性，即资源内容本身可根据不同情境智能地将符合情境需求的内容片段进行动态调整与聚合</w:t>
      </w:r>
      <w:r>
        <w:rPr>
          <w:rFonts w:hint="eastAsia"/>
        </w:rPr>
        <w:t>，便于</w:t>
      </w:r>
      <w:r w:rsidRPr="00C54C85">
        <w:t>学习者可以很容易的进入学习情景，快速获取知识。</w:t>
      </w:r>
    </w:p>
    <w:p w:rsidR="009672DE" w:rsidRDefault="009672DE" w:rsidP="009672DE">
      <w:pPr>
        <w:ind w:firstLineChars="200" w:firstLine="420"/>
      </w:pPr>
      <w:r>
        <w:rPr>
          <w:rFonts w:hint="eastAsia"/>
        </w:rPr>
        <w:t>移动学习资源需要支持跨平台的适应性，能够适应各种屏幕大小智能手机、平板电脑等设备的独特性，基于</w:t>
      </w:r>
      <w:r>
        <w:rPr>
          <w:rFonts w:hint="eastAsia"/>
        </w:rPr>
        <w:t>HTML5</w:t>
      </w:r>
      <w:r>
        <w:rPr>
          <w:rFonts w:hint="eastAsia"/>
        </w:rPr>
        <w:t>、</w:t>
      </w:r>
      <w:r>
        <w:rPr>
          <w:rFonts w:hint="eastAsia"/>
        </w:rPr>
        <w:t xml:space="preserve">CSS3 </w:t>
      </w:r>
      <w:r>
        <w:rPr>
          <w:rFonts w:hint="eastAsia"/>
        </w:rPr>
        <w:t>和</w:t>
      </w:r>
      <w:r>
        <w:rPr>
          <w:rFonts w:hint="eastAsia"/>
        </w:rPr>
        <w:t>JavaScript</w:t>
      </w:r>
      <w:r>
        <w:rPr>
          <w:rFonts w:hint="eastAsia"/>
        </w:rPr>
        <w:t>等技术开发，是移动学习内容开发的技术趋势。也有很多移动学习资源以电子书的形态呈现，除了</w:t>
      </w:r>
      <w:r>
        <w:rPr>
          <w:rFonts w:hint="eastAsia"/>
        </w:rPr>
        <w:t>PDF</w:t>
      </w:r>
      <w:r>
        <w:rPr>
          <w:rFonts w:hint="eastAsia"/>
        </w:rPr>
        <w:t>，</w:t>
      </w:r>
      <w:r>
        <w:rPr>
          <w:rFonts w:hint="eastAsia"/>
        </w:rPr>
        <w:t>EPUB</w:t>
      </w:r>
      <w:r>
        <w:rPr>
          <w:rFonts w:hint="eastAsia"/>
        </w:rPr>
        <w:t>格式是最方便的格式之一</w:t>
      </w:r>
      <w:r w:rsidR="00971CE1">
        <w:rPr>
          <w:rFonts w:hint="eastAsia"/>
        </w:rPr>
        <w:t>，</w:t>
      </w:r>
      <w:r>
        <w:rPr>
          <w:rFonts w:hint="eastAsia"/>
        </w:rPr>
        <w:t>它能很好地自动适应移动设备的特性，比如在屏幕大小方面。交互式电子书是电子书的发展方向，除了将原始的印刷材料进行传送之外，交互式电子书还整合了网页链接、视频、快速问答和其他</w:t>
      </w:r>
      <w:r w:rsidR="00135674">
        <w:rPr>
          <w:rFonts w:hint="eastAsia"/>
        </w:rPr>
        <w:t>素材</w:t>
      </w:r>
      <w:r>
        <w:rPr>
          <w:rFonts w:hint="eastAsia"/>
        </w:rPr>
        <w:t>，具有滑动翻页和缩放等特色交互功能。</w:t>
      </w:r>
    </w:p>
    <w:p w:rsidR="007E6CA2" w:rsidRPr="00F36935" w:rsidRDefault="009672DE" w:rsidP="00F36935">
      <w:pPr>
        <w:pStyle w:val="1"/>
        <w:spacing w:before="120" w:after="120"/>
        <w:rPr>
          <w:rFonts w:ascii="黑体" w:eastAsia="黑体" w:hAnsi="黑体"/>
          <w:sz w:val="36"/>
          <w:szCs w:val="36"/>
        </w:rPr>
      </w:pPr>
      <w:r w:rsidRPr="00F36935">
        <w:rPr>
          <w:rFonts w:ascii="黑体" w:eastAsia="黑体" w:hAnsi="黑体" w:hint="eastAsia"/>
          <w:sz w:val="36"/>
          <w:szCs w:val="36"/>
        </w:rPr>
        <w:t>三</w:t>
      </w:r>
      <w:r w:rsidR="007E6CA2" w:rsidRPr="00F36935">
        <w:rPr>
          <w:rFonts w:ascii="黑体" w:eastAsia="黑体" w:hAnsi="黑体" w:hint="eastAsia"/>
          <w:sz w:val="36"/>
          <w:szCs w:val="36"/>
        </w:rPr>
        <w:t>、从封闭到开放</w:t>
      </w:r>
    </w:p>
    <w:p w:rsidR="00547447" w:rsidRPr="00547447" w:rsidRDefault="00BD5B47" w:rsidP="00AE5A53">
      <w:pPr>
        <w:ind w:firstLineChars="200" w:firstLine="420"/>
      </w:pPr>
      <w:r>
        <w:rPr>
          <w:rFonts w:hint="eastAsia"/>
        </w:rPr>
        <w:t>随着互联网的服务架构整体转向以用户为中心，开放已经成为学习资源建设的潮流，一方面，越来越多的内容被开放出来共享；另一方面，资源本身的结构也正从静态向动态，从封闭向开放转型。</w:t>
      </w:r>
    </w:p>
    <w:p w:rsidR="00547447" w:rsidRDefault="00F7066F" w:rsidP="00F7066F">
      <w:pPr>
        <w:ind w:firstLineChars="200" w:firstLine="420"/>
      </w:pPr>
      <w:r w:rsidRPr="00547447">
        <w:t>2001</w:t>
      </w:r>
      <w:r w:rsidRPr="00547447">
        <w:t>年美国麻省理工学院启动的</w:t>
      </w:r>
      <w:r w:rsidRPr="00547447">
        <w:t>“</w:t>
      </w:r>
      <w:r w:rsidRPr="00547447">
        <w:t>开放课件</w:t>
      </w:r>
      <w:r w:rsidRPr="00547447">
        <w:t>”</w:t>
      </w:r>
      <w:r w:rsidRPr="00547447">
        <w:t>项目（</w:t>
      </w:r>
      <w:r w:rsidRPr="00547447">
        <w:t xml:space="preserve">Open </w:t>
      </w:r>
      <w:proofErr w:type="spellStart"/>
      <w:r w:rsidRPr="00547447">
        <w:t>CourseWare</w:t>
      </w:r>
      <w:proofErr w:type="spellEnd"/>
      <w:r w:rsidRPr="00547447">
        <w:t xml:space="preserve"> Project</w:t>
      </w:r>
      <w:r w:rsidRPr="00547447">
        <w:t>）</w:t>
      </w:r>
      <w:r>
        <w:rPr>
          <w:rFonts w:hint="eastAsia"/>
        </w:rPr>
        <w:t>，</w:t>
      </w:r>
      <w:r w:rsidRPr="00547447">
        <w:t>揭开</w:t>
      </w:r>
      <w:r>
        <w:rPr>
          <w:rFonts w:hint="eastAsia"/>
        </w:rPr>
        <w:t>了</w:t>
      </w:r>
      <w:r w:rsidRPr="00547447">
        <w:t>开放教育资源运动（</w:t>
      </w:r>
      <w:r w:rsidRPr="00547447">
        <w:t>Open</w:t>
      </w:r>
      <w:r>
        <w:rPr>
          <w:rFonts w:hint="eastAsia"/>
        </w:rPr>
        <w:t xml:space="preserve"> </w:t>
      </w:r>
      <w:r w:rsidRPr="00547447">
        <w:t>Educational Resource</w:t>
      </w:r>
      <w:r w:rsidRPr="00547447">
        <w:t>，</w:t>
      </w:r>
      <w:r w:rsidRPr="00547447">
        <w:t>OER</w:t>
      </w:r>
      <w:r w:rsidRPr="00547447">
        <w:t>）</w:t>
      </w:r>
      <w:r>
        <w:rPr>
          <w:rFonts w:hint="eastAsia"/>
        </w:rPr>
        <w:t>的</w:t>
      </w:r>
      <w:r w:rsidRPr="00547447">
        <w:t>序幕</w:t>
      </w:r>
      <w:r>
        <w:rPr>
          <w:rFonts w:hint="eastAsia"/>
        </w:rPr>
        <w:t>，</w:t>
      </w:r>
      <w:r w:rsidR="00547447" w:rsidRPr="00547447">
        <w:t>该项目将学校的课程教学材料通过互联网向全球免费开放。</w:t>
      </w:r>
      <w:r w:rsidR="00474064">
        <w:rPr>
          <w:rFonts w:hint="eastAsia"/>
        </w:rPr>
        <w:t>OER</w:t>
      </w:r>
      <w:r w:rsidR="00474064">
        <w:rPr>
          <w:rFonts w:hint="eastAsia"/>
        </w:rPr>
        <w:t>包括三</w:t>
      </w:r>
      <w:r w:rsidR="00547447" w:rsidRPr="00547447">
        <w:t>个方面：</w:t>
      </w:r>
      <w:r>
        <w:rPr>
          <w:rFonts w:hint="eastAsia"/>
        </w:rPr>
        <w:t>（</w:t>
      </w:r>
      <w:r>
        <w:rPr>
          <w:rFonts w:hint="eastAsia"/>
        </w:rPr>
        <w:t>1</w:t>
      </w:r>
      <w:r>
        <w:rPr>
          <w:rFonts w:hint="eastAsia"/>
        </w:rPr>
        <w:t>）</w:t>
      </w:r>
      <w:r w:rsidR="00547447" w:rsidRPr="00547447">
        <w:t>开放的内容与资源</w:t>
      </w:r>
      <w:r>
        <w:rPr>
          <w:rFonts w:hint="eastAsia"/>
        </w:rPr>
        <w:t>：</w:t>
      </w:r>
      <w:r w:rsidR="00547447" w:rsidRPr="00547447">
        <w:t>即向学习者提供可用于学习和参考的免费数字化内容</w:t>
      </w:r>
      <w:r>
        <w:rPr>
          <w:rFonts w:hint="eastAsia"/>
        </w:rPr>
        <w:t>，</w:t>
      </w:r>
      <w:r w:rsidR="00547447" w:rsidRPr="00547447">
        <w:t>类型包括直接与教学相关的课程、课件、内容模块、学习对象、参考资料、电子期刊等</w:t>
      </w:r>
      <w:r>
        <w:rPr>
          <w:rFonts w:hint="eastAsia"/>
        </w:rPr>
        <w:t>；（</w:t>
      </w:r>
      <w:r>
        <w:rPr>
          <w:rFonts w:hint="eastAsia"/>
        </w:rPr>
        <w:t>2</w:t>
      </w:r>
      <w:r>
        <w:rPr>
          <w:rFonts w:hint="eastAsia"/>
        </w:rPr>
        <w:t>）</w:t>
      </w:r>
      <w:r w:rsidR="00547447" w:rsidRPr="00547447">
        <w:t>开源的软件与工具</w:t>
      </w:r>
      <w:r>
        <w:rPr>
          <w:rFonts w:hint="eastAsia"/>
        </w:rPr>
        <w:t>：</w:t>
      </w:r>
      <w:r w:rsidR="00547447" w:rsidRPr="00547447">
        <w:t>即提供各种功能的开放源代码软件来促进开放式教育资源的开发、传播、交流与共享。它所提供的开源软件功能众多</w:t>
      </w:r>
      <w:r w:rsidR="00547447" w:rsidRPr="00547447">
        <w:t>, </w:t>
      </w:r>
      <w:r w:rsidR="00547447" w:rsidRPr="00547447">
        <w:t>从资源的开发、发布、管理和存储到资源的搜索、交流和传播等</w:t>
      </w:r>
      <w:r>
        <w:rPr>
          <w:rFonts w:hint="eastAsia"/>
        </w:rPr>
        <w:t>；（</w:t>
      </w:r>
      <w:r w:rsidR="00547447" w:rsidRPr="00547447">
        <w:t>3</w:t>
      </w:r>
      <w:r>
        <w:rPr>
          <w:rFonts w:hint="eastAsia"/>
        </w:rPr>
        <w:t>）</w:t>
      </w:r>
      <w:r w:rsidR="00547447" w:rsidRPr="00547447">
        <w:t>开放的协议与策略</w:t>
      </w:r>
      <w:r>
        <w:rPr>
          <w:rFonts w:hint="eastAsia"/>
        </w:rPr>
        <w:t>：</w:t>
      </w:r>
      <w:r w:rsidR="00547447" w:rsidRPr="00547447">
        <w:t>主要是指学习内容和工具软件的版权使用协议、资源应用的策略、内容的本地化和网络学习的技术与资源存贮标准等</w:t>
      </w:r>
      <w:r>
        <w:rPr>
          <w:rFonts w:hint="eastAsia"/>
        </w:rPr>
        <w:t>，</w:t>
      </w:r>
      <w:r w:rsidR="00547447" w:rsidRPr="00547447">
        <w:t>是在</w:t>
      </w:r>
      <w:r w:rsidR="00547447" w:rsidRPr="00547447">
        <w:t> OER</w:t>
      </w:r>
      <w:r w:rsidR="00547447" w:rsidRPr="00547447">
        <w:t>运动中实现内容性资源、技术性工具之间的交流与互用以及解决各种版权法律问题的基础</w:t>
      </w:r>
      <w:r w:rsidR="00474064" w:rsidRPr="00474064">
        <w:rPr>
          <w:rFonts w:hint="eastAsia"/>
          <w:vertAlign w:val="superscript"/>
        </w:rPr>
        <w:t>[</w:t>
      </w:r>
      <w:r w:rsidR="001D3759">
        <w:rPr>
          <w:rFonts w:hint="eastAsia"/>
          <w:vertAlign w:val="superscript"/>
        </w:rPr>
        <w:t>10</w:t>
      </w:r>
      <w:r w:rsidR="00474064" w:rsidRPr="00474064">
        <w:rPr>
          <w:rFonts w:hint="eastAsia"/>
          <w:vertAlign w:val="superscript"/>
        </w:rPr>
        <w:t>]</w:t>
      </w:r>
      <w:r w:rsidR="00547447" w:rsidRPr="00547447">
        <w:t>。</w:t>
      </w:r>
    </w:p>
    <w:p w:rsidR="00547447" w:rsidRDefault="00B16DCB" w:rsidP="00F7066F">
      <w:pPr>
        <w:ind w:firstLineChars="200" w:firstLine="420"/>
      </w:pPr>
      <w:r w:rsidRPr="00B16DCB">
        <w:rPr>
          <w:rFonts w:hint="eastAsia"/>
        </w:rPr>
        <w:t>MOOC</w:t>
      </w:r>
      <w:r w:rsidRPr="00B16DCB">
        <w:rPr>
          <w:rFonts w:hint="eastAsia"/>
        </w:rPr>
        <w:t>是</w:t>
      </w:r>
      <w:r w:rsidRPr="00B16DCB">
        <w:rPr>
          <w:rFonts w:hint="eastAsia"/>
        </w:rPr>
        <w:t>Massive</w:t>
      </w:r>
      <w:r w:rsidRPr="00B16DCB">
        <w:rPr>
          <w:rFonts w:hint="eastAsia"/>
        </w:rPr>
        <w:t>（大规模的）、</w:t>
      </w:r>
      <w:r w:rsidRPr="00B16DCB">
        <w:rPr>
          <w:rFonts w:hint="eastAsia"/>
        </w:rPr>
        <w:t>Open</w:t>
      </w:r>
      <w:r w:rsidRPr="00B16DCB">
        <w:rPr>
          <w:rFonts w:hint="eastAsia"/>
        </w:rPr>
        <w:t>（开放的）</w:t>
      </w:r>
      <w:r w:rsidRPr="00B16DCB">
        <w:rPr>
          <w:rFonts w:hint="eastAsia"/>
        </w:rPr>
        <w:t xml:space="preserve"> </w:t>
      </w:r>
      <w:r w:rsidRPr="00B16DCB">
        <w:rPr>
          <w:rFonts w:hint="eastAsia"/>
        </w:rPr>
        <w:t>、</w:t>
      </w:r>
      <w:r w:rsidRPr="00B16DCB">
        <w:rPr>
          <w:rFonts w:hint="eastAsia"/>
        </w:rPr>
        <w:t>Online</w:t>
      </w:r>
      <w:r w:rsidRPr="00B16DCB">
        <w:rPr>
          <w:rFonts w:hint="eastAsia"/>
        </w:rPr>
        <w:t>（在线的）、</w:t>
      </w:r>
      <w:r w:rsidRPr="00B16DCB">
        <w:rPr>
          <w:rFonts w:hint="eastAsia"/>
        </w:rPr>
        <w:t>Course</w:t>
      </w:r>
      <w:r w:rsidRPr="00B16DCB">
        <w:rPr>
          <w:rFonts w:hint="eastAsia"/>
        </w:rPr>
        <w:t>（课程）四个词的缩写，指大规模的网络开放课程。脱胎于开放教育资源（</w:t>
      </w:r>
      <w:r w:rsidRPr="00B16DCB">
        <w:rPr>
          <w:rFonts w:hint="eastAsia"/>
        </w:rPr>
        <w:t>Open Educational Resource</w:t>
      </w:r>
      <w:r w:rsidRPr="00B16DCB">
        <w:rPr>
          <w:rFonts w:hint="eastAsia"/>
        </w:rPr>
        <w:t>，</w:t>
      </w:r>
      <w:r w:rsidRPr="00B16DCB">
        <w:rPr>
          <w:rFonts w:hint="eastAsia"/>
        </w:rPr>
        <w:t>OER</w:t>
      </w:r>
      <w:r w:rsidRPr="00B16DCB">
        <w:rPr>
          <w:rFonts w:hint="eastAsia"/>
        </w:rPr>
        <w:t>）</w:t>
      </w:r>
      <w:r w:rsidR="000532DC">
        <w:rPr>
          <w:rFonts w:hint="eastAsia"/>
        </w:rPr>
        <w:t>，</w:t>
      </w:r>
      <w:r w:rsidR="00547447" w:rsidRPr="00547447">
        <w:t>具有免费开放</w:t>
      </w:r>
      <w:r w:rsidR="000B7790">
        <w:rPr>
          <w:rFonts w:hint="eastAsia"/>
        </w:rPr>
        <w:t>、学习者数量众多、基于学分认证、专家认证</w:t>
      </w:r>
      <w:r w:rsidR="00547447" w:rsidRPr="00547447">
        <w:t>、实现在线学习和分享等特点。</w:t>
      </w:r>
      <w:r w:rsidR="00547447" w:rsidRPr="00547447">
        <w:t>MOOC</w:t>
      </w:r>
      <w:r w:rsidR="005B2D32">
        <w:rPr>
          <w:rFonts w:hint="eastAsia"/>
        </w:rPr>
        <w:t>s</w:t>
      </w:r>
      <w:r w:rsidR="00547447" w:rsidRPr="00547447">
        <w:t>不仅提供课程的全部授课视频、讲课</w:t>
      </w:r>
      <w:r w:rsidR="00547447" w:rsidRPr="00547447">
        <w:t xml:space="preserve"> PPT</w:t>
      </w:r>
      <w:r w:rsidR="00547447" w:rsidRPr="00547447">
        <w:t>，同时提供学习课程的网络平台，定期开课，按时布置作业和测验，强化师生互动等，努力构建虚拟的数字化教学环境</w:t>
      </w:r>
      <w:r w:rsidR="00474064" w:rsidRPr="00474064">
        <w:rPr>
          <w:rFonts w:hint="eastAsia"/>
          <w:vertAlign w:val="superscript"/>
        </w:rPr>
        <w:t>[1</w:t>
      </w:r>
      <w:r w:rsidR="001D3759">
        <w:rPr>
          <w:rFonts w:hint="eastAsia"/>
          <w:vertAlign w:val="superscript"/>
        </w:rPr>
        <w:t>1</w:t>
      </w:r>
      <w:r w:rsidR="00474064" w:rsidRPr="00474064">
        <w:rPr>
          <w:rFonts w:hint="eastAsia"/>
          <w:vertAlign w:val="superscript"/>
        </w:rPr>
        <w:t>]</w:t>
      </w:r>
      <w:r w:rsidR="00547447" w:rsidRPr="00547447">
        <w:t>。</w:t>
      </w:r>
    </w:p>
    <w:p w:rsidR="001D3759" w:rsidRDefault="000B7790" w:rsidP="00F7066F">
      <w:pPr>
        <w:ind w:firstLineChars="200" w:firstLine="420"/>
      </w:pPr>
      <w:r>
        <w:rPr>
          <w:rFonts w:hint="eastAsia"/>
        </w:rPr>
        <w:t>开放内容已经取得了全球认可</w:t>
      </w:r>
      <w:r w:rsidR="001D3759">
        <w:rPr>
          <w:rFonts w:hint="eastAsia"/>
        </w:rPr>
        <w:t>，</w:t>
      </w:r>
      <w:r>
        <w:rPr>
          <w:rFonts w:hint="eastAsia"/>
        </w:rPr>
        <w:t>所有的发展和发达国家把它作为一种有效分配高质量资源的手段</w:t>
      </w:r>
      <w:r w:rsidR="001D3759">
        <w:rPr>
          <w:rFonts w:hint="eastAsia"/>
        </w:rPr>
        <w:t>，</w:t>
      </w:r>
      <w:r>
        <w:rPr>
          <w:rFonts w:hint="eastAsia"/>
        </w:rPr>
        <w:t>在世界上许多国家都纷纷开始在教育中实施开放内容</w:t>
      </w:r>
      <w:r w:rsidR="001D3759">
        <w:rPr>
          <w:rFonts w:hint="eastAsia"/>
        </w:rPr>
        <w:t>战略</w:t>
      </w:r>
      <w:r>
        <w:rPr>
          <w:rFonts w:hint="eastAsia"/>
        </w:rPr>
        <w:t>。</w:t>
      </w:r>
    </w:p>
    <w:p w:rsidR="00CA5BB8" w:rsidRDefault="00682DF4" w:rsidP="00F7066F">
      <w:pPr>
        <w:ind w:firstLineChars="200" w:firstLine="420"/>
        <w:rPr>
          <w:rFonts w:eastAsia="宋体"/>
        </w:rPr>
      </w:pPr>
      <w:r>
        <w:rPr>
          <w:rFonts w:hint="eastAsia"/>
        </w:rPr>
        <w:t>其实学习资源</w:t>
      </w:r>
      <w:r w:rsidRPr="00575E6B">
        <w:rPr>
          <w:rFonts w:hint="eastAsia"/>
        </w:rPr>
        <w:t>的开放，</w:t>
      </w:r>
      <w:r>
        <w:rPr>
          <w:rFonts w:eastAsia="宋体" w:hint="eastAsia"/>
        </w:rPr>
        <w:t>不仅仅意味着开放内容访问与共享，更意味着开放内容本身。</w:t>
      </w:r>
      <w:r w:rsidR="00CA5BB8">
        <w:rPr>
          <w:rFonts w:eastAsia="宋体" w:hint="eastAsia"/>
        </w:rPr>
        <w:t>目前的学习资源技术采用的是封闭结构的聚合模型，主要支持“专家生产、用户消费”的单向信息来源的信息传递模式。资源一旦创建，只允许创建者，也就是专家对内容进行修改。学</w:t>
      </w:r>
      <w:r w:rsidR="00CA5BB8">
        <w:rPr>
          <w:rFonts w:eastAsia="宋体" w:hint="eastAsia"/>
        </w:rPr>
        <w:lastRenderedPageBreak/>
        <w:t>习资源只是单纯地向学习者呈现学习内容，没有与学习的过程或活动建立联系，无法与周围环境进行信息交换，也无法跟踪学习者在学习过程中产生的过程性信息，从而忽略了分析和共享学习者在使用资源、参与活动过程中产生的生成性信息。</w:t>
      </w:r>
    </w:p>
    <w:p w:rsidR="00B16DCB" w:rsidRPr="00547447" w:rsidRDefault="00B16DCB" w:rsidP="00F7066F">
      <w:pPr>
        <w:ind w:firstLineChars="200" w:firstLine="420"/>
      </w:pPr>
      <w:r>
        <w:rPr>
          <w:rFonts w:eastAsia="宋体" w:hint="eastAsia"/>
        </w:rPr>
        <w:t>Web2.0</w:t>
      </w:r>
      <w:r>
        <w:rPr>
          <w:rFonts w:eastAsia="宋体" w:hint="eastAsia"/>
        </w:rPr>
        <w:t>的产生与发展，要求信息的产生和传递方式发生质的改变，由单一的专家生产并发布信息变成用户既是信息的消费者也是信息的生产者，即从单向信息来源的传递模式向多源头信息产生的模式转变。这种开放式的信息生产方式充分尊重和挖掘用户的群体智慧，依靠用户共同生产和更新信息，利用群体的智慧使资源得到持续性的更新和发展，群体的智慧成为学习资源进化的重要动力。与以往单一来源的生产方式相比，不仅提高了信息的生产和更新速度、增加了资源的数量、促进了资源的进化生长，而且也更加贴近用户自身的需求。</w:t>
      </w:r>
    </w:p>
    <w:p w:rsidR="00CA5BB8" w:rsidRPr="00547447" w:rsidRDefault="000532DC" w:rsidP="00575E6B">
      <w:pPr>
        <w:ind w:firstLineChars="200" w:firstLine="420"/>
      </w:pPr>
      <w:r>
        <w:rPr>
          <w:rFonts w:hint="eastAsia"/>
        </w:rPr>
        <w:t>开</w:t>
      </w:r>
      <w:r w:rsidR="00682DF4">
        <w:rPr>
          <w:rFonts w:hint="eastAsia"/>
        </w:rPr>
        <w:t>放内容反映了学习者学习方式的转变，它强调的是学习过程和信息传递，</w:t>
      </w:r>
      <w:r>
        <w:rPr>
          <w:rFonts w:hint="eastAsia"/>
        </w:rPr>
        <w:t>开放内容不仅是指信息共享，还有教育共享和经验共享。</w:t>
      </w:r>
      <w:r w:rsidR="00CA5BB8">
        <w:rPr>
          <w:rFonts w:eastAsia="宋体" w:hint="eastAsia"/>
        </w:rPr>
        <w:t>要打破现有固化、静态的资源模型，设计动态的资源结构模型，支持吸收用户使用过程中有价值的信息；支持学习资源吸纳网络上有价值的内容形成有机组成，如</w:t>
      </w:r>
      <w:r w:rsidR="00CA5BB8">
        <w:rPr>
          <w:rFonts w:eastAsia="宋体" w:hint="eastAsia"/>
        </w:rPr>
        <w:t>Gadget</w:t>
      </w:r>
      <w:r w:rsidR="00CA5BB8">
        <w:rPr>
          <w:rFonts w:eastAsia="宋体" w:hint="eastAsia"/>
        </w:rPr>
        <w:t>；支持学习资源与外部学习环境进行信息交换；支持学习资源在使用的过程中不断进化发展。在使用过程中，</w:t>
      </w:r>
      <w:r w:rsidR="00575E6B" w:rsidRPr="00575E6B">
        <w:rPr>
          <w:rFonts w:hint="eastAsia"/>
        </w:rPr>
        <w:t>更意味着内容建设的开放、授课的开放、学习终端的开放、学习者的开放、学习评价的开放、课程管理的开放、学习过程的开放、学习理念与模式的开放，允许内容结构动态重组，实现内容和人际智慧的双重共享。</w:t>
      </w:r>
    </w:p>
    <w:p w:rsidR="007E6CA2" w:rsidRPr="00F36935" w:rsidRDefault="009672DE" w:rsidP="00F36935">
      <w:pPr>
        <w:pStyle w:val="1"/>
        <w:spacing w:before="120" w:after="120"/>
        <w:rPr>
          <w:rFonts w:ascii="黑体" w:eastAsia="黑体" w:hAnsi="黑体"/>
          <w:sz w:val="36"/>
          <w:szCs w:val="36"/>
        </w:rPr>
      </w:pPr>
      <w:r w:rsidRPr="00F36935">
        <w:rPr>
          <w:rFonts w:ascii="黑体" w:eastAsia="黑体" w:hAnsi="黑体" w:hint="eastAsia"/>
          <w:sz w:val="36"/>
          <w:szCs w:val="36"/>
        </w:rPr>
        <w:t>四</w:t>
      </w:r>
      <w:r w:rsidR="007E6CA2" w:rsidRPr="00F36935">
        <w:rPr>
          <w:rFonts w:ascii="黑体" w:eastAsia="黑体" w:hAnsi="黑体" w:hint="eastAsia"/>
          <w:sz w:val="36"/>
          <w:szCs w:val="36"/>
        </w:rPr>
        <w:t>、从预设到生成</w:t>
      </w:r>
    </w:p>
    <w:p w:rsidR="00160AF1" w:rsidRPr="00160AF1" w:rsidRDefault="00C20C5C" w:rsidP="00BB4EC0">
      <w:pPr>
        <w:ind w:firstLineChars="200" w:firstLine="420"/>
      </w:pPr>
      <w:r>
        <w:rPr>
          <w:rFonts w:hint="eastAsia"/>
        </w:rPr>
        <w:t>与学习资源开放相伴而生的是学习资源的生成</w:t>
      </w:r>
      <w:r w:rsidR="00BF6EB7">
        <w:rPr>
          <w:rFonts w:hint="eastAsia"/>
        </w:rPr>
        <w:t>。生成性资源是相对于专家预设的资源而言的，与预设的学习资源被动接受</w:t>
      </w:r>
      <w:r w:rsidR="007671F8">
        <w:rPr>
          <w:rFonts w:hint="eastAsia"/>
        </w:rPr>
        <w:t>学习相比，生成</w:t>
      </w:r>
      <w:r>
        <w:rPr>
          <w:rFonts w:hint="eastAsia"/>
        </w:rPr>
        <w:t>资源</w:t>
      </w:r>
      <w:r w:rsidR="007671F8">
        <w:rPr>
          <w:rFonts w:hint="eastAsia"/>
        </w:rPr>
        <w:t>的学习过程更强调学习的自主建构，</w:t>
      </w:r>
      <w:r w:rsidR="00BF6EB7">
        <w:rPr>
          <w:rFonts w:hint="eastAsia"/>
        </w:rPr>
        <w:t>预设的学习资源</w:t>
      </w:r>
      <w:r w:rsidR="007671F8">
        <w:rPr>
          <w:rFonts w:hint="eastAsia"/>
        </w:rPr>
        <w:t>是</w:t>
      </w:r>
      <w:r w:rsidR="00BF6EB7">
        <w:rPr>
          <w:rFonts w:hint="eastAsia"/>
        </w:rPr>
        <w:t>静态</w:t>
      </w:r>
      <w:r w:rsidR="007671F8">
        <w:rPr>
          <w:rFonts w:hint="eastAsia"/>
        </w:rPr>
        <w:t>不变的</w:t>
      </w:r>
      <w:r w:rsidR="00BF6EB7">
        <w:rPr>
          <w:rFonts w:hint="eastAsia"/>
        </w:rPr>
        <w:t>，生成性</w:t>
      </w:r>
      <w:r w:rsidR="007671F8">
        <w:rPr>
          <w:rFonts w:hint="eastAsia"/>
        </w:rPr>
        <w:t>的资源则是动态生成与发展的</w:t>
      </w:r>
      <w:r w:rsidR="00BF6EB7">
        <w:rPr>
          <w:rFonts w:hint="eastAsia"/>
        </w:rPr>
        <w:t>。</w:t>
      </w:r>
      <w:r w:rsidR="007671F8" w:rsidRPr="00160AF1">
        <w:t>学习资源内容建设的预设性和学习资源传递模式的单向性</w:t>
      </w:r>
      <w:r w:rsidR="00160AF1" w:rsidRPr="00160AF1">
        <w:t>是</w:t>
      </w:r>
      <w:r w:rsidR="00160AF1" w:rsidRPr="00160AF1">
        <w:t>Web1.0</w:t>
      </w:r>
      <w:r w:rsidR="00160AF1" w:rsidRPr="00160AF1">
        <w:t>时代的学习资源建设的突出</w:t>
      </w:r>
      <w:r w:rsidR="007671F8">
        <w:t>特点</w:t>
      </w:r>
      <w:r w:rsidR="00160AF1" w:rsidRPr="00160AF1">
        <w:t>。学习资源建设遵循</w:t>
      </w:r>
      <w:r w:rsidR="00160AF1" w:rsidRPr="00160AF1">
        <w:t>“</w:t>
      </w:r>
      <w:r w:rsidR="00160AF1" w:rsidRPr="00160AF1">
        <w:t>专家生产、用户消费</w:t>
      </w:r>
      <w:r w:rsidR="00160AF1" w:rsidRPr="00160AF1">
        <w:t>”</w:t>
      </w:r>
      <w:r w:rsidR="00160AF1" w:rsidRPr="00160AF1">
        <w:t>模式，这种单向预设性的学习资源建设模式最突出的缺点就是不能快速产生新知识，学习者只能从专家那里获取较为权威的预设的知识，而不能从自身的视角产生对预设知识的新的理解，</w:t>
      </w:r>
      <w:r w:rsidR="006F6CA7">
        <w:rPr>
          <w:rFonts w:hint="eastAsia"/>
        </w:rPr>
        <w:t>这</w:t>
      </w:r>
      <w:r w:rsidR="00160AF1" w:rsidRPr="00160AF1">
        <w:t>忽视了学习者在学习过程中产生的有价值信息，</w:t>
      </w:r>
      <w:r w:rsidR="006F6CA7">
        <w:rPr>
          <w:rFonts w:hint="eastAsia"/>
        </w:rPr>
        <w:t>导致</w:t>
      </w:r>
      <w:r w:rsidR="00160AF1" w:rsidRPr="00160AF1">
        <w:t>信息更新周期长，与用户的贴近程度低。例如，某一高校开设的一门网络课程，授课教师将课程内容发布到网络学习平台上，学生通过网络学习平台被动接受老师创建的课程内容。这种单向预设性的</w:t>
      </w:r>
      <w:r w:rsidR="006F6CA7">
        <w:rPr>
          <w:rFonts w:hint="eastAsia"/>
        </w:rPr>
        <w:t>资源生产</w:t>
      </w:r>
      <w:r w:rsidR="00160AF1" w:rsidRPr="00160AF1">
        <w:t>方式</w:t>
      </w:r>
      <w:r w:rsidR="006F6CA7">
        <w:rPr>
          <w:rFonts w:hint="eastAsia"/>
        </w:rPr>
        <w:t>只能来源于少数权威专家，</w:t>
      </w:r>
      <w:r w:rsidR="00160AF1" w:rsidRPr="00160AF1">
        <w:t>导致了学习资源的稀缺，因此在</w:t>
      </w:r>
      <w:r w:rsidR="00160AF1" w:rsidRPr="00160AF1">
        <w:t>Web1.0</w:t>
      </w:r>
      <w:r w:rsidR="00160AF1" w:rsidRPr="00160AF1">
        <w:t>时代，学习资源成为了像</w:t>
      </w:r>
      <w:r w:rsidR="00160AF1" w:rsidRPr="00160AF1">
        <w:t>“</w:t>
      </w:r>
      <w:r w:rsidR="00160AF1" w:rsidRPr="00160AF1">
        <w:t>珍珠</w:t>
      </w:r>
      <w:r w:rsidR="00160AF1" w:rsidRPr="00160AF1">
        <w:t>”</w:t>
      </w:r>
      <w:r w:rsidR="00160AF1" w:rsidRPr="00160AF1">
        <w:t>一样的</w:t>
      </w:r>
      <w:r w:rsidR="006F6CA7">
        <w:rPr>
          <w:rFonts w:hint="eastAsia"/>
        </w:rPr>
        <w:t>宝</w:t>
      </w:r>
      <w:r w:rsidR="00160AF1" w:rsidRPr="00160AF1">
        <w:t>贵物件</w:t>
      </w:r>
      <w:r w:rsidR="006F6CA7">
        <w:rPr>
          <w:rFonts w:hint="eastAsia"/>
        </w:rPr>
        <w:t>，典型工作形态就是将优质内容数字化</w:t>
      </w:r>
      <w:r w:rsidR="00160AF1" w:rsidRPr="00160AF1">
        <w:t>。</w:t>
      </w:r>
    </w:p>
    <w:p w:rsidR="00FD6153" w:rsidRDefault="00160AF1" w:rsidP="00FD6153">
      <w:pPr>
        <w:ind w:firstLineChars="200" w:firstLine="420"/>
      </w:pPr>
      <w:r w:rsidRPr="00160AF1">
        <w:t>与</w:t>
      </w:r>
      <w:r w:rsidRPr="00160AF1">
        <w:t>Web1.0</w:t>
      </w:r>
      <w:r w:rsidRPr="00160AF1">
        <w:t>时代的单向预设性不同，</w:t>
      </w:r>
      <w:r w:rsidRPr="00160AF1">
        <w:t>Web2.0</w:t>
      </w:r>
      <w:r w:rsidRPr="00160AF1">
        <w:t>时代的学习资源建设呈现出</w:t>
      </w:r>
      <w:r w:rsidR="00FD6153">
        <w:rPr>
          <w:rFonts w:hint="eastAsia"/>
        </w:rPr>
        <w:t>动态</w:t>
      </w:r>
      <w:r w:rsidRPr="00160AF1">
        <w:t>生成性特点。</w:t>
      </w:r>
      <w:r w:rsidR="006F6CA7">
        <w:rPr>
          <w:rFonts w:hint="eastAsia"/>
        </w:rPr>
        <w:t>是在真实的教学情境中伴随教学过程而产生</w:t>
      </w:r>
      <w:r w:rsidR="00D7645F">
        <w:rPr>
          <w:rFonts w:hint="eastAsia"/>
        </w:rPr>
        <w:t>学习资源，不是预先计划和设定的，包括师生在教学过程中所组织、使用、制作、生成各种形态的内容与活动。</w:t>
      </w:r>
      <w:r w:rsidRPr="00160AF1">
        <w:t>Blog</w:t>
      </w:r>
      <w:r w:rsidRPr="00160AF1">
        <w:t>、</w:t>
      </w:r>
      <w:r w:rsidR="007671F8">
        <w:rPr>
          <w:rFonts w:hint="eastAsia"/>
        </w:rPr>
        <w:t>微博</w:t>
      </w:r>
      <w:r w:rsidRPr="00160AF1">
        <w:t>、</w:t>
      </w:r>
      <w:r w:rsidRPr="00160AF1">
        <w:t>Wiki</w:t>
      </w:r>
      <w:r w:rsidR="00C20C5C">
        <w:t>等网络工具的普及应用给学习者带来了一种全新的学习体验</w:t>
      </w:r>
      <w:r w:rsidR="00C20C5C">
        <w:rPr>
          <w:rFonts w:hint="eastAsia"/>
        </w:rPr>
        <w:t>、参与的权利，</w:t>
      </w:r>
      <w:r w:rsidRPr="00160AF1">
        <w:t>学习者</w:t>
      </w:r>
      <w:r>
        <w:rPr>
          <w:rFonts w:hint="eastAsia"/>
        </w:rPr>
        <w:t>可以创建、修改、生成</w:t>
      </w:r>
      <w:r w:rsidRPr="00160AF1">
        <w:t>学习资源</w:t>
      </w:r>
      <w:r w:rsidR="006F6CA7">
        <w:rPr>
          <w:rFonts w:hint="eastAsia"/>
        </w:rPr>
        <w:t>。</w:t>
      </w:r>
      <w:r w:rsidRPr="00160AF1">
        <w:t>因此</w:t>
      </w:r>
      <w:r w:rsidRPr="00160AF1">
        <w:t>Web2.0</w:t>
      </w:r>
      <w:r w:rsidR="00C20C5C">
        <w:t>时代下学习资源建设模式</w:t>
      </w:r>
      <w:r w:rsidRPr="00160AF1">
        <w:t>具有多源性和多向性。在学习资源生成的过程中，学习者不仅是学习资源的消费者，也是学习资源的生产者；学习者也不仅仅是单向被动的获取学习内容，同时也可以对学习内容发表评论、</w:t>
      </w:r>
      <w:r w:rsidR="00C20C5C">
        <w:rPr>
          <w:rFonts w:hint="eastAsia"/>
        </w:rPr>
        <w:t>参与活动</w:t>
      </w:r>
      <w:r w:rsidRPr="00160AF1">
        <w:t>、更新学习资源和创造学习资源。这种多源和多向模式使得</w:t>
      </w:r>
      <w:r w:rsidRPr="00160AF1">
        <w:t>Web2.0</w:t>
      </w:r>
      <w:r w:rsidRPr="00160AF1">
        <w:t>时代的学习资源呈现出生成性特点，</w:t>
      </w:r>
      <w:r w:rsidR="006F6CA7">
        <w:rPr>
          <w:rFonts w:hint="eastAsia"/>
        </w:rPr>
        <w:t>每个学习者都贡献一点知识，汇集起来就形成</w:t>
      </w:r>
      <w:r w:rsidRPr="00160AF1">
        <w:t>学习资源</w:t>
      </w:r>
      <w:r w:rsidR="006F6CA7">
        <w:rPr>
          <w:rFonts w:hint="eastAsia"/>
        </w:rPr>
        <w:t>的</w:t>
      </w:r>
      <w:r w:rsidRPr="00160AF1">
        <w:t>“</w:t>
      </w:r>
      <w:r w:rsidRPr="00160AF1">
        <w:t>洪流</w:t>
      </w:r>
      <w:r w:rsidRPr="00160AF1">
        <w:t>”</w:t>
      </w:r>
      <w:r w:rsidRPr="00160AF1">
        <w:t>。</w:t>
      </w:r>
      <w:r w:rsidR="00D7645F">
        <w:rPr>
          <w:rFonts w:hint="eastAsia"/>
        </w:rPr>
        <w:t>生成性资源的</w:t>
      </w:r>
      <w:r w:rsidR="006F6CA7">
        <w:rPr>
          <w:rFonts w:hint="eastAsia"/>
        </w:rPr>
        <w:t>过程</w:t>
      </w:r>
      <w:r w:rsidR="00D7645F">
        <w:rPr>
          <w:rFonts w:hint="eastAsia"/>
        </w:rPr>
        <w:t>是</w:t>
      </w:r>
      <w:r w:rsidR="006F6CA7">
        <w:rPr>
          <w:rFonts w:hint="eastAsia"/>
        </w:rPr>
        <w:t>参与</w:t>
      </w:r>
      <w:r w:rsidR="00D7645F">
        <w:rPr>
          <w:rFonts w:hint="eastAsia"/>
        </w:rPr>
        <w:t>的、有生命力的，</w:t>
      </w:r>
      <w:r w:rsidR="006F6CA7">
        <w:rPr>
          <w:rFonts w:hint="eastAsia"/>
        </w:rPr>
        <w:t>生成的结果</w:t>
      </w:r>
      <w:r w:rsidR="00D7645F">
        <w:rPr>
          <w:rFonts w:hint="eastAsia"/>
        </w:rPr>
        <w:t>能够转化为课程的</w:t>
      </w:r>
      <w:r w:rsidR="006F6CA7">
        <w:rPr>
          <w:rFonts w:hint="eastAsia"/>
        </w:rPr>
        <w:t>知识</w:t>
      </w:r>
      <w:r w:rsidR="00D7645F">
        <w:rPr>
          <w:rFonts w:hint="eastAsia"/>
        </w:rPr>
        <w:t>来源，对之加以合理的利用有利于对知识的理解和把握，有利于学生对知识多层次、多层面的认识，从而有利于教学生动活泼地展开，有利于学生的发展</w:t>
      </w:r>
      <w:r w:rsidR="006F6CA7">
        <w:rPr>
          <w:rFonts w:hint="eastAsia"/>
        </w:rPr>
        <w:t>，而最终有利于课程目标的实现</w:t>
      </w:r>
      <w:r w:rsidR="00D7645F">
        <w:rPr>
          <w:rFonts w:hint="eastAsia"/>
        </w:rPr>
        <w:t>。动态生成性资源注重通过多种因素相互作用而形成的发展过程，体现了教学的实践性质和创生取向，不仅仅关注知识和技能的习得，更重要的是使师生在教学过程中创造知识，获得发展。</w:t>
      </w:r>
      <w:r w:rsidR="00D7645F">
        <w:t xml:space="preserve"> </w:t>
      </w:r>
    </w:p>
    <w:p w:rsidR="007671F8" w:rsidRPr="00BF6EB7" w:rsidRDefault="00160AF1" w:rsidP="007671F8">
      <w:pPr>
        <w:ind w:firstLineChars="200" w:firstLine="420"/>
      </w:pPr>
      <w:r w:rsidRPr="00160AF1">
        <w:lastRenderedPageBreak/>
        <w:t>Web2.0</w:t>
      </w:r>
      <w:r w:rsidRPr="00160AF1">
        <w:t>时代的学习资源是依靠群体的力量来动态地生成资源，</w:t>
      </w:r>
      <w:r w:rsidR="0056707B">
        <w:rPr>
          <w:rFonts w:hint="eastAsia"/>
        </w:rPr>
        <w:t>是伴随教学过程的开放性而生的，</w:t>
      </w:r>
      <w:r w:rsidR="00653EDC">
        <w:rPr>
          <w:rFonts w:hint="eastAsia"/>
        </w:rPr>
        <w:t>它的发生与形成具有过程性、开放性和发展性的意义，具有非预定的、变化的、生动活泼的和丰富的特征，体现学习者本身的生命活力和潜在的创造价值。</w:t>
      </w:r>
      <w:r w:rsidR="0056707B">
        <w:rPr>
          <w:rFonts w:hint="eastAsia"/>
        </w:rPr>
        <w:t>开放才能创造“生成”，开放才能接纳“生成”。能够生成资源的教学应该具备开放的思维和心态、开放的目标和内容、开放的方法和过程、开放的平台与工具，</w:t>
      </w:r>
      <w:r w:rsidRPr="00160AF1">
        <w:t>并且注重分享与分析学习者在学习过程中产生的生成性信息，群体的智慧是</w:t>
      </w:r>
      <w:r w:rsidRPr="00160AF1">
        <w:t>Web2.0</w:t>
      </w:r>
      <w:r w:rsidRPr="00160AF1">
        <w:t>时代学习资源进化的重要动力。为了真正实现资源的进化，学习资源本身还应当具备较强的内聚性和逻辑联系，其内在的知识结构要能像</w:t>
      </w:r>
      <w:r w:rsidRPr="00160AF1">
        <w:t>“</w:t>
      </w:r>
      <w:r w:rsidRPr="00160AF1">
        <w:t>基因</w:t>
      </w:r>
      <w:r w:rsidRPr="00160AF1">
        <w:t>”</w:t>
      </w:r>
      <w:r w:rsidRPr="00160AF1">
        <w:t>一样能够控制资源生长和进化的方向，使得学习资源聚合性的生长而不是漫无目的的生长，从而保证了资源向着正确的方向生长</w:t>
      </w:r>
      <w:r w:rsidRPr="00653EDC">
        <w:rPr>
          <w:vertAlign w:val="superscript"/>
        </w:rPr>
        <w:t>[</w:t>
      </w:r>
      <w:r w:rsidR="006F6CA7">
        <w:rPr>
          <w:rFonts w:hint="eastAsia"/>
          <w:vertAlign w:val="superscript"/>
        </w:rPr>
        <w:t>12</w:t>
      </w:r>
      <w:r w:rsidRPr="00653EDC">
        <w:rPr>
          <w:vertAlign w:val="superscript"/>
        </w:rPr>
        <w:t>]</w:t>
      </w:r>
      <w:r w:rsidRPr="00160AF1">
        <w:t>。</w:t>
      </w:r>
    </w:p>
    <w:p w:rsidR="007E6CA2" w:rsidRPr="00F36935" w:rsidRDefault="009672DE" w:rsidP="00F36935">
      <w:pPr>
        <w:pStyle w:val="1"/>
        <w:spacing w:before="120" w:after="120"/>
        <w:rPr>
          <w:rFonts w:ascii="黑体" w:eastAsia="黑体" w:hAnsi="黑体"/>
          <w:sz w:val="36"/>
          <w:szCs w:val="36"/>
        </w:rPr>
      </w:pPr>
      <w:r w:rsidRPr="00F36935">
        <w:rPr>
          <w:rFonts w:ascii="黑体" w:eastAsia="黑体" w:hAnsi="黑体" w:hint="eastAsia"/>
          <w:sz w:val="36"/>
          <w:szCs w:val="36"/>
        </w:rPr>
        <w:t>五</w:t>
      </w:r>
      <w:r w:rsidR="007E6CA2" w:rsidRPr="00F36935">
        <w:rPr>
          <w:rFonts w:ascii="黑体" w:eastAsia="黑体" w:hAnsi="黑体" w:hint="eastAsia"/>
          <w:sz w:val="36"/>
          <w:szCs w:val="36"/>
        </w:rPr>
        <w:t>、从网络课程到微课</w:t>
      </w:r>
    </w:p>
    <w:p w:rsidR="002C0418" w:rsidRDefault="00897529" w:rsidP="002C0418">
      <w:pPr>
        <w:ind w:firstLineChars="200" w:firstLine="420"/>
      </w:pPr>
      <w:r w:rsidRPr="00897529">
        <w:t> </w:t>
      </w:r>
      <w:r w:rsidR="002C0418">
        <w:rPr>
          <w:rFonts w:hint="eastAsia"/>
        </w:rPr>
        <w:t>目前我国信息化资源的设计和开发走过了单纯的素材和多媒体演示型课件开发的初步阶段，无论从资源的内容、组织方式、管理方式上说都进入了一个新的阶段。需求也发生了新的变化，突出的一点，就是从以前单一的素材和“课件”开发</w:t>
      </w:r>
      <w:proofErr w:type="gramStart"/>
      <w:r w:rsidR="002C0418">
        <w:rPr>
          <w:rFonts w:hint="eastAsia"/>
        </w:rPr>
        <w:t>走</w:t>
      </w:r>
      <w:r w:rsidR="00140FF0">
        <w:rPr>
          <w:rFonts w:hint="eastAsia"/>
        </w:rPr>
        <w:t>网络</w:t>
      </w:r>
      <w:proofErr w:type="gramEnd"/>
      <w:r w:rsidR="002C0418">
        <w:rPr>
          <w:rFonts w:hint="eastAsia"/>
        </w:rPr>
        <w:t>课程设计</w:t>
      </w:r>
      <w:r w:rsidR="00140FF0">
        <w:rPr>
          <w:rFonts w:hint="eastAsia"/>
        </w:rPr>
        <w:t>，</w:t>
      </w:r>
      <w:r w:rsidR="002C0418">
        <w:rPr>
          <w:rFonts w:hint="eastAsia"/>
        </w:rPr>
        <w:t>在组织形式上将侧重以</w:t>
      </w:r>
      <w:r w:rsidR="00140FF0">
        <w:rPr>
          <w:rFonts w:hint="eastAsia"/>
        </w:rPr>
        <w:t>课程</w:t>
      </w:r>
      <w:r w:rsidR="002C0418">
        <w:rPr>
          <w:rFonts w:hint="eastAsia"/>
        </w:rPr>
        <w:t>为主线，对素材资源进行集成，呈现给用户的不是素材的堆积，而是</w:t>
      </w:r>
      <w:r w:rsidR="00140FF0">
        <w:rPr>
          <w:rFonts w:hint="eastAsia"/>
        </w:rPr>
        <w:t>完整</w:t>
      </w:r>
      <w:r w:rsidR="002C0418">
        <w:rPr>
          <w:rFonts w:hint="eastAsia"/>
        </w:rPr>
        <w:t>意义上的</w:t>
      </w:r>
      <w:r w:rsidR="00140FF0">
        <w:rPr>
          <w:rFonts w:hint="eastAsia"/>
        </w:rPr>
        <w:t>课程</w:t>
      </w:r>
      <w:r w:rsidR="002C0418">
        <w:rPr>
          <w:rFonts w:hint="eastAsia"/>
        </w:rPr>
        <w:t>。按照我国教育资源建设规范（试行稿）所界定的教育资源建设的范围，资源</w:t>
      </w:r>
      <w:r w:rsidR="00165609">
        <w:rPr>
          <w:rFonts w:hint="eastAsia"/>
        </w:rPr>
        <w:t>包括</w:t>
      </w:r>
      <w:r w:rsidR="002C0418">
        <w:rPr>
          <w:rFonts w:hint="eastAsia"/>
        </w:rPr>
        <w:t>成三大类型：</w:t>
      </w:r>
      <w:r w:rsidR="00140FF0" w:rsidRPr="00D91037">
        <w:rPr>
          <w:rFonts w:hint="eastAsia"/>
          <w:vertAlign w:val="superscript"/>
        </w:rPr>
        <w:t>[</w:t>
      </w:r>
      <w:r w:rsidR="00196A88">
        <w:rPr>
          <w:rFonts w:hint="eastAsia"/>
          <w:vertAlign w:val="superscript"/>
        </w:rPr>
        <w:t>1</w:t>
      </w:r>
      <w:r w:rsidR="00165609">
        <w:rPr>
          <w:rFonts w:hint="eastAsia"/>
          <w:vertAlign w:val="superscript"/>
        </w:rPr>
        <w:t>3</w:t>
      </w:r>
      <w:r w:rsidR="00140FF0" w:rsidRPr="00D91037">
        <w:rPr>
          <w:rFonts w:hint="eastAsia"/>
          <w:vertAlign w:val="superscript"/>
        </w:rPr>
        <w:t>]</w:t>
      </w:r>
    </w:p>
    <w:p w:rsidR="002C0418" w:rsidRDefault="002C0418" w:rsidP="002C0418">
      <w:pPr>
        <w:ind w:firstLineChars="200" w:firstLine="420"/>
      </w:pPr>
      <w:r>
        <w:rPr>
          <w:rFonts w:hint="eastAsia"/>
        </w:rPr>
        <w:t>一是素材类</w:t>
      </w:r>
      <w:r w:rsidR="00140FF0">
        <w:rPr>
          <w:rFonts w:hint="eastAsia"/>
        </w:rPr>
        <w:t>资源</w:t>
      </w:r>
      <w:r>
        <w:rPr>
          <w:rFonts w:hint="eastAsia"/>
        </w:rPr>
        <w:t>，主要包括：媒体素材（文本、图形</w:t>
      </w:r>
      <w:r>
        <w:rPr>
          <w:rFonts w:hint="eastAsia"/>
        </w:rPr>
        <w:t>/</w:t>
      </w:r>
      <w:r>
        <w:rPr>
          <w:rFonts w:hint="eastAsia"/>
        </w:rPr>
        <w:t>图像、音频、视频和动画）、试题、试卷、文献资料、常见问题解答和资源目录索引等；</w:t>
      </w:r>
    </w:p>
    <w:p w:rsidR="002C0418" w:rsidRDefault="002C0418" w:rsidP="002C0418">
      <w:pPr>
        <w:ind w:firstLineChars="200" w:firstLine="420"/>
      </w:pPr>
      <w:r>
        <w:rPr>
          <w:rFonts w:hint="eastAsia"/>
        </w:rPr>
        <w:t>二是集成型</w:t>
      </w:r>
      <w:r w:rsidR="00140FF0">
        <w:rPr>
          <w:rFonts w:hint="eastAsia"/>
        </w:rPr>
        <w:t>专题</w:t>
      </w:r>
      <w:r>
        <w:rPr>
          <w:rFonts w:hint="eastAsia"/>
        </w:rPr>
        <w:t>资源，根据特定的教学目的和应用目的，将多媒体素材和资源进行有效的组织，是一种“复合型”的资源。</w:t>
      </w:r>
    </w:p>
    <w:p w:rsidR="00102619" w:rsidRDefault="002C0418" w:rsidP="002C0418">
      <w:pPr>
        <w:ind w:firstLineChars="200" w:firstLine="420"/>
      </w:pPr>
      <w:r>
        <w:rPr>
          <w:rFonts w:hint="eastAsia"/>
        </w:rPr>
        <w:t>三是网络课程，指通过网络表现的某门学科的教学内容及实施的教学活动的总和，它包括两个组成部分：按一定的教学目标、教学策略组织起来的教学内容和网络教学支撑环境，其中网络教学支撑环境特指支持网络教学的软件工具、素材资源以及在网络教学平台上实施的教学活动。</w:t>
      </w:r>
    </w:p>
    <w:p w:rsidR="00140FF0" w:rsidRDefault="00056D95" w:rsidP="00056D95">
      <w:pPr>
        <w:ind w:firstLineChars="200" w:firstLine="420"/>
      </w:pPr>
      <w:r>
        <w:rPr>
          <w:rFonts w:hint="eastAsia"/>
        </w:rPr>
        <w:t>自从我国教育部于</w:t>
      </w:r>
      <w:r>
        <w:rPr>
          <w:rFonts w:hint="eastAsia"/>
        </w:rPr>
        <w:t>2003</w:t>
      </w:r>
      <w:r>
        <w:rPr>
          <w:rFonts w:hint="eastAsia"/>
        </w:rPr>
        <w:t>年</w:t>
      </w:r>
      <w:r>
        <w:rPr>
          <w:rFonts w:hint="eastAsia"/>
        </w:rPr>
        <w:t>4</w:t>
      </w:r>
      <w:r>
        <w:rPr>
          <w:rFonts w:hint="eastAsia"/>
        </w:rPr>
        <w:t>月下发《教育部关于启动高等学校教学质量与教学改革工程精品课程建设工作的通知》（</w:t>
      </w:r>
      <w:proofErr w:type="gramStart"/>
      <w:r>
        <w:rPr>
          <w:rFonts w:hint="eastAsia"/>
        </w:rPr>
        <w:t>教高</w:t>
      </w:r>
      <w:proofErr w:type="gramEnd"/>
      <w:r>
        <w:rPr>
          <w:rFonts w:hint="eastAsia"/>
        </w:rPr>
        <w:t>[2003]1</w:t>
      </w:r>
      <w:r>
        <w:rPr>
          <w:rFonts w:hint="eastAsia"/>
        </w:rPr>
        <w:t>号）以来，各高校纷纷开展精品课程建设项目。过去几年间，建设了几千门精品课程，在优质教学内容数字化方面取得了巨大的进展，带动了高校网络教学的普遍开展。</w:t>
      </w:r>
    </w:p>
    <w:p w:rsidR="00897529" w:rsidRDefault="00897529" w:rsidP="00102619">
      <w:pPr>
        <w:ind w:firstLineChars="200" w:firstLine="420"/>
      </w:pPr>
      <w:r w:rsidRPr="00897529">
        <w:t>然而近几年来移动互联网、移动终端等技术的快速发展不仅让我们迈进了</w:t>
      </w:r>
      <w:r w:rsidRPr="00897529">
        <w:t>“</w:t>
      </w:r>
      <w:r w:rsidRPr="00897529">
        <w:t>微时代</w:t>
      </w:r>
      <w:r w:rsidRPr="00897529">
        <w:t>”</w:t>
      </w:r>
      <w:r w:rsidRPr="00897529">
        <w:t>的大门，同时促生了移动学习、泛在学习等新型学习方式。人们不再满足于电脑前的学习，而是希望可以利用零散的时间开展随时随地的学习，需要内容短小、精悍，适合在移动终端上展现的，适合快节奏生活的资源。传统的网络课程已</w:t>
      </w:r>
      <w:r w:rsidR="00847E17">
        <w:rPr>
          <w:rFonts w:hint="eastAsia"/>
        </w:rPr>
        <w:t>经</w:t>
      </w:r>
      <w:r w:rsidRPr="00897529">
        <w:t>不能满足人们的学习需求了。</w:t>
      </w:r>
    </w:p>
    <w:p w:rsidR="00897529" w:rsidRDefault="00897529" w:rsidP="00897529">
      <w:pPr>
        <w:ind w:firstLineChars="200" w:firstLine="420"/>
      </w:pPr>
      <w:proofErr w:type="gramStart"/>
      <w:r w:rsidRPr="00897529">
        <w:t>微课是微时代</w:t>
      </w:r>
      <w:proofErr w:type="gramEnd"/>
      <w:r w:rsidRPr="00897529">
        <w:t>下的一种产物，它不等于学习资源，它是内容、服务和互动的载体，是某个知识点的教学内容及实施的教学活动的总和。它包括按一定的教学目标组织起来的教学内容，按一定的教学策略设计的教学活动及其进程安排。与网络课程相比较，</w:t>
      </w:r>
      <w:proofErr w:type="gramStart"/>
      <w:r w:rsidRPr="00897529">
        <w:t>微课的</w:t>
      </w:r>
      <w:proofErr w:type="gramEnd"/>
      <w:r w:rsidRPr="00897529">
        <w:t>独特性更加适合于移动学习时代下人们的学习需求。</w:t>
      </w:r>
    </w:p>
    <w:p w:rsidR="00897529" w:rsidRDefault="00897529" w:rsidP="00897529">
      <w:pPr>
        <w:ind w:firstLineChars="200" w:firstLine="420"/>
      </w:pPr>
      <w:proofErr w:type="gramStart"/>
      <w:r w:rsidRPr="00897529">
        <w:t>微课包括</w:t>
      </w:r>
      <w:proofErr w:type="gramEnd"/>
      <w:r w:rsidRPr="00897529">
        <w:t>微型资源、学习活动及其安排、学习效果评价和课程学习</w:t>
      </w:r>
      <w:proofErr w:type="gramStart"/>
      <w:r w:rsidRPr="00897529">
        <w:t>认证四</w:t>
      </w:r>
      <w:proofErr w:type="gramEnd"/>
      <w:r w:rsidRPr="00897529">
        <w:t>大部分，课程结构完整，同时还能承担一定的教育服务，包括能够通过学习资源承载的教学服务从而指向问题解决，以及能够对学习过程提供沟通与支持的服务。一门传统的网络课程包括了几十个甚至上百个知识点，而一</w:t>
      </w:r>
      <w:r w:rsidR="00165609">
        <w:rPr>
          <w:rFonts w:hint="eastAsia"/>
        </w:rPr>
        <w:t>个</w:t>
      </w:r>
      <w:proofErr w:type="gramStart"/>
      <w:r w:rsidRPr="00897529">
        <w:t>微课仅</w:t>
      </w:r>
      <w:proofErr w:type="gramEnd"/>
      <w:r w:rsidRPr="00897529">
        <w:t>承载了单个知识点。因此，</w:t>
      </w:r>
      <w:proofErr w:type="gramStart"/>
      <w:r w:rsidRPr="00897529">
        <w:t>微课相比</w:t>
      </w:r>
      <w:proofErr w:type="gramEnd"/>
      <w:r w:rsidRPr="00897529">
        <w:t>传统课程来说，内容精悍、教学针对性强，并且微课表现形式多样，能够适应不同终端，从而满足学习者在不同的智能终端上利用碎片时间进行学习和交互的需求。</w:t>
      </w:r>
    </w:p>
    <w:p w:rsidR="00897529" w:rsidRDefault="00897529" w:rsidP="00897529">
      <w:pPr>
        <w:ind w:firstLineChars="200" w:firstLine="420"/>
      </w:pPr>
      <w:r w:rsidRPr="00897529">
        <w:lastRenderedPageBreak/>
        <w:t>此外，相对于传统课程固定的知识体系，承载单个知识点的</w:t>
      </w:r>
      <w:proofErr w:type="gramStart"/>
      <w:r w:rsidRPr="00897529">
        <w:t>微课虽然</w:t>
      </w:r>
      <w:proofErr w:type="gramEnd"/>
      <w:r w:rsidRPr="00897529">
        <w:t>零碎，但不凌乱。随着语义技术等的发展，</w:t>
      </w:r>
      <w:proofErr w:type="gramStart"/>
      <w:r w:rsidRPr="00897529">
        <w:t>使得微课的</w:t>
      </w:r>
      <w:proofErr w:type="gramEnd"/>
      <w:r w:rsidRPr="00897529">
        <w:t>知识组织方式更加灵活，即利用知识背后的语义逻辑关系将零散</w:t>
      </w:r>
      <w:proofErr w:type="gramStart"/>
      <w:r w:rsidRPr="00897529">
        <w:t>的微课关联</w:t>
      </w:r>
      <w:proofErr w:type="gramEnd"/>
      <w:r w:rsidRPr="00897529">
        <w:t>起来，利用这些语义关联，不同</w:t>
      </w:r>
      <w:proofErr w:type="gramStart"/>
      <w:r w:rsidRPr="00897529">
        <w:t>的微课可</w:t>
      </w:r>
      <w:proofErr w:type="gramEnd"/>
      <w:r w:rsidRPr="00897529">
        <w:t>根据一定的知识主题进行聚合，从而构成具有一定的知识体系更大的主题知识单元。这种</w:t>
      </w:r>
      <w:r w:rsidRPr="00897529">
        <w:t>“</w:t>
      </w:r>
      <w:r w:rsidRPr="00897529">
        <w:t>形散神不散</w:t>
      </w:r>
      <w:r w:rsidRPr="00897529">
        <w:t>”</w:t>
      </w:r>
      <w:r w:rsidRPr="00897529">
        <w:t>的组织方式不仅帮助学习者在资源的海洋中快速找到合适的资源，同时允许学习者根据自身情况，选择性地构建自身的知识体系。</w:t>
      </w:r>
    </w:p>
    <w:p w:rsidR="00897529" w:rsidRDefault="00897529" w:rsidP="00C54C85">
      <w:pPr>
        <w:ind w:firstLineChars="200" w:firstLine="420"/>
      </w:pPr>
      <w:r w:rsidRPr="00897529">
        <w:t>因此，相对于内容篇幅大，形式固化的网络课程，内容短小、针对性强且组织灵活</w:t>
      </w:r>
      <w:proofErr w:type="gramStart"/>
      <w:r w:rsidRPr="00897529">
        <w:t>的微课将</w:t>
      </w:r>
      <w:proofErr w:type="gramEnd"/>
      <w:r w:rsidRPr="00897529">
        <w:t>更加适合于</w:t>
      </w:r>
      <w:proofErr w:type="gramStart"/>
      <w:r w:rsidRPr="00897529">
        <w:t>微时代</w:t>
      </w:r>
      <w:proofErr w:type="gramEnd"/>
      <w:r w:rsidRPr="00897529">
        <w:t>下移动学习者的需求，是未来学习资源建设的发展趋势之一。</w:t>
      </w:r>
    </w:p>
    <w:p w:rsidR="007E6CA2" w:rsidRPr="00F36935" w:rsidRDefault="009672DE" w:rsidP="00F36935">
      <w:pPr>
        <w:pStyle w:val="1"/>
        <w:spacing w:before="120" w:after="120"/>
        <w:rPr>
          <w:rFonts w:ascii="黑体" w:eastAsia="黑体" w:hAnsi="黑体"/>
          <w:sz w:val="36"/>
          <w:szCs w:val="36"/>
        </w:rPr>
      </w:pPr>
      <w:r w:rsidRPr="00F36935">
        <w:rPr>
          <w:rFonts w:ascii="黑体" w:eastAsia="黑体" w:hAnsi="黑体" w:hint="eastAsia"/>
          <w:sz w:val="36"/>
          <w:szCs w:val="36"/>
        </w:rPr>
        <w:t>六</w:t>
      </w:r>
      <w:r w:rsidR="007E6CA2" w:rsidRPr="00F36935">
        <w:rPr>
          <w:rFonts w:ascii="黑体" w:eastAsia="黑体" w:hAnsi="黑体" w:hint="eastAsia"/>
          <w:sz w:val="36"/>
          <w:szCs w:val="36"/>
        </w:rPr>
        <w:t>、从内容到活动</w:t>
      </w:r>
    </w:p>
    <w:p w:rsidR="00C54C85" w:rsidRDefault="00C54C85" w:rsidP="00C54C85">
      <w:pPr>
        <w:ind w:firstLineChars="200" w:firstLine="420"/>
      </w:pPr>
      <w:r w:rsidRPr="00C54C85">
        <w:t>自</w:t>
      </w:r>
      <w:r w:rsidRPr="00C54C85">
        <w:t>Web2.0</w:t>
      </w:r>
      <w:r w:rsidRPr="00C54C85">
        <w:t>技术将资源建设权交予普通用户以来，数字化资源的数量呈</w:t>
      </w:r>
      <w:proofErr w:type="gramStart"/>
      <w:r w:rsidRPr="00C54C85">
        <w:t>指数级</w:t>
      </w:r>
      <w:proofErr w:type="gramEnd"/>
      <w:r w:rsidRPr="00C54C85">
        <w:t>增长。在获取资源不再是主要问题的背景下，如何利用资源促进学习成为了关注的焦点。</w:t>
      </w:r>
    </w:p>
    <w:p w:rsidR="00C54C85" w:rsidRDefault="00C54C85" w:rsidP="00C54C85">
      <w:pPr>
        <w:ind w:firstLineChars="200" w:firstLine="420"/>
      </w:pPr>
      <w:r w:rsidRPr="00C54C85">
        <w:t>学习资源是知识的重要载体。随着新的学习理论的提出，以及新的学习方式的涌现，人们对学习的本质有了新的认识：仅仅提供学习内容并不能保证有效学习的发生。教学过程是在教师和学生的相互作用中发生的。传统的课堂教育中教与学的联系通常被认为是自动建立的。而在网络环境中，学习材料一般是在创建之后的不同时间和空间被消费的。远程教育</w:t>
      </w:r>
      <w:r w:rsidRPr="00C54C85">
        <w:t>“</w:t>
      </w:r>
      <w:r w:rsidRPr="00C54C85">
        <w:t>教的行为与学的行为相分离</w:t>
      </w:r>
      <w:r w:rsidRPr="00C54C85">
        <w:t>”</w:t>
      </w:r>
      <w:r w:rsidRPr="00C54C85">
        <w:t>的本质对重建教与学的相互作用关系提出了要求，这种再度整合更多的是通过各种媒介的人际交流和材料中模拟的人际交流。将学习材料与学习活动有效地结合是远程教育中教与学再度整合的难点</w:t>
      </w:r>
      <w:r w:rsidR="00D33C5E" w:rsidRPr="00160AF1">
        <w:rPr>
          <w:vertAlign w:val="superscript"/>
        </w:rPr>
        <w:t>[</w:t>
      </w:r>
      <w:r w:rsidR="00196A88">
        <w:rPr>
          <w:rFonts w:hint="eastAsia"/>
          <w:vertAlign w:val="superscript"/>
        </w:rPr>
        <w:t>1</w:t>
      </w:r>
      <w:r w:rsidR="00FE6B4E">
        <w:rPr>
          <w:rFonts w:hint="eastAsia"/>
          <w:vertAlign w:val="superscript"/>
        </w:rPr>
        <w:t>4</w:t>
      </w:r>
      <w:r w:rsidR="00D33C5E" w:rsidRPr="00160AF1">
        <w:rPr>
          <w:vertAlign w:val="superscript"/>
        </w:rPr>
        <w:t>]</w:t>
      </w:r>
      <w:r w:rsidRPr="00C54C85">
        <w:t>。建构主义也认为学习发生在学习者积极地参与自我知识建构时，脚手架、外化和表达、反思等能促进更好的学习</w:t>
      </w:r>
      <w:r w:rsidR="00D33C5E" w:rsidRPr="00160AF1">
        <w:rPr>
          <w:vertAlign w:val="superscript"/>
        </w:rPr>
        <w:t>[</w:t>
      </w:r>
      <w:r w:rsidR="00196A88">
        <w:rPr>
          <w:rFonts w:hint="eastAsia"/>
          <w:vertAlign w:val="superscript"/>
        </w:rPr>
        <w:t>1</w:t>
      </w:r>
      <w:r w:rsidR="00FE6B4E">
        <w:rPr>
          <w:rFonts w:hint="eastAsia"/>
          <w:vertAlign w:val="superscript"/>
        </w:rPr>
        <w:t>5</w:t>
      </w:r>
      <w:r w:rsidR="00D33C5E" w:rsidRPr="00160AF1">
        <w:rPr>
          <w:vertAlign w:val="superscript"/>
        </w:rPr>
        <w:t>]</w:t>
      </w:r>
      <w:r w:rsidRPr="00C54C85">
        <w:t>。因此，学习资源的建设理应围绕促进有效学习的目标，按照学习内容的学习过程逻辑，安排合理的活动步骤，统筹协调的活动分工。</w:t>
      </w:r>
    </w:p>
    <w:p w:rsidR="00C54C85" w:rsidRDefault="00C54C85" w:rsidP="007903FF">
      <w:pPr>
        <w:ind w:firstLine="360"/>
      </w:pPr>
      <w:r w:rsidRPr="00C54C85">
        <w:t>未来的学习资源设计不再仅仅停留在内容的传递，还应包括与内容密切相关的学习活动设计和活动过程记录。在学习资源基础上，围绕所确定的教学目标及内容，按照学习内容的学习过程逻辑，设计学习活动过程与学习交互，激发学习者的信息搜索、分析和综合等高水平思维活动；设计具体的协作任务，促进学习者之间的交流和协作活动，并对学习过程进行监控调节，统筹协调的活动分工。学习活动可以促进学生认知的外显化，使学生在活动中自主、协同建构知识意义，并获得相应自主、探究、协作的能力</w:t>
      </w:r>
      <w:r w:rsidR="00FE6B4E">
        <w:rPr>
          <w:rFonts w:hint="eastAsia"/>
        </w:rPr>
        <w:t>。</w:t>
      </w:r>
      <w:r w:rsidR="007903FF">
        <w:rPr>
          <w:rFonts w:hint="eastAsia"/>
        </w:rPr>
        <w:t>通过内容与活动的整合性设计，可以引导学生以不同的学习形态、不同次序、不同的交互方式与学习内容深度交互，</w:t>
      </w:r>
      <w:r w:rsidR="007903FF">
        <w:rPr>
          <w:rFonts w:hint="eastAsia"/>
          <w:szCs w:val="21"/>
        </w:rPr>
        <w:t>通过体现不同教学模式特征的学习活动序列，可以实现</w:t>
      </w:r>
      <w:r w:rsidR="007903FF" w:rsidRPr="00452F3E">
        <w:rPr>
          <w:rFonts w:hint="eastAsia"/>
        </w:rPr>
        <w:t>根据不同的教学目标和教学内容</w:t>
      </w:r>
      <w:r w:rsidR="007903FF" w:rsidRPr="000D0EA9">
        <w:rPr>
          <w:rFonts w:hint="eastAsia"/>
        </w:rPr>
        <w:t>做不同设计</w:t>
      </w:r>
      <w:r w:rsidR="007903FF" w:rsidRPr="00452F3E">
        <w:rPr>
          <w:rFonts w:hint="eastAsia"/>
        </w:rPr>
        <w:t>，采取多种教学模式</w:t>
      </w:r>
      <w:r w:rsidR="007903FF">
        <w:rPr>
          <w:rFonts w:hint="eastAsia"/>
        </w:rPr>
        <w:t>。实现</w:t>
      </w:r>
      <w:r w:rsidR="007903FF" w:rsidRPr="004409C7">
        <w:rPr>
          <w:rFonts w:ascii="宋体" w:hAnsi="宋体" w:hint="eastAsia"/>
          <w:szCs w:val="21"/>
        </w:rPr>
        <w:t>能够支持多种理念，多种教学模式和学习方式的</w:t>
      </w:r>
      <w:r w:rsidR="007903FF">
        <w:rPr>
          <w:rFonts w:hint="eastAsia"/>
        </w:rPr>
        <w:t>混合式学习</w:t>
      </w:r>
      <w:r w:rsidR="00FE6B4E" w:rsidRPr="00C54C85">
        <w:t>。</w:t>
      </w:r>
    </w:p>
    <w:p w:rsidR="00C54C85" w:rsidRDefault="00C54C85" w:rsidP="00C54C85">
      <w:pPr>
        <w:ind w:firstLineChars="200" w:firstLine="420"/>
      </w:pPr>
      <w:r w:rsidRPr="00C54C85">
        <w:t>实际上，从引领资源建设实践活动的资源建设标准发展来看，学习资源的建设已呈现出从静态到动态、从内容到活动的发展趋势。</w:t>
      </w:r>
      <w:r w:rsidRPr="00C54C85">
        <w:t>“</w:t>
      </w:r>
      <w:r w:rsidRPr="00C54C85">
        <w:t>积件</w:t>
      </w:r>
      <w:r w:rsidRPr="00C54C85">
        <w:t>”</w:t>
      </w:r>
      <w:r w:rsidRPr="00C54C85">
        <w:t>概念的提出开创了教育资源共享的研究先河。随后学习对象技术通过遵循一定的聚合规范对学习内容进行封装、聚合，并依据一定的标准进行打包，使得大范围的学习管理系统（</w:t>
      </w:r>
      <w:r w:rsidRPr="00C54C85">
        <w:t>LAMS</w:t>
      </w:r>
      <w:r w:rsidRPr="00C54C85">
        <w:t>）间的资源共享成为现实。美国国防部</w:t>
      </w:r>
      <w:r w:rsidRPr="00C54C85">
        <w:t>ADL</w:t>
      </w:r>
      <w:r w:rsidRPr="00C54C85">
        <w:t>组织提出的共享内容对象参考模型（</w:t>
      </w:r>
      <w:r w:rsidRPr="00C54C85">
        <w:t>SCORM</w:t>
      </w:r>
      <w:r w:rsidRPr="00C54C85">
        <w:t>）为学习对象定义了网上学习</w:t>
      </w:r>
      <w:r w:rsidRPr="00C54C85">
        <w:t>“</w:t>
      </w:r>
      <w:r w:rsidRPr="00C54C85">
        <w:t>内容聚合模型</w:t>
      </w:r>
      <w:r w:rsidRPr="00C54C85">
        <w:t>”</w:t>
      </w:r>
      <w:r w:rsidRPr="00C54C85">
        <w:t>和</w:t>
      </w:r>
      <w:r w:rsidRPr="00C54C85">
        <w:t>“</w:t>
      </w:r>
      <w:r w:rsidR="00FE6B4E">
        <w:t>运行</w:t>
      </w:r>
      <w:r w:rsidRPr="00C54C85">
        <w:t>环境</w:t>
      </w:r>
      <w:r w:rsidRPr="00C54C85">
        <w:t>”</w:t>
      </w:r>
      <w:r w:rsidRPr="00C54C85">
        <w:t>，成为国际上普遍认可和遵循的学习技术标准。学习对象只是对内容的封装而没有考虑到学习的本质是交互作用，内容并不是教学和学习过程的全部。</w:t>
      </w:r>
      <w:r w:rsidRPr="00C54C85">
        <w:t>IMS</w:t>
      </w:r>
      <w:r w:rsidRPr="00C54C85">
        <w:t>学习设计规范</w:t>
      </w:r>
      <w:r w:rsidRPr="00C54C85">
        <w:t>(IMS- LD)</w:t>
      </w:r>
      <w:r w:rsidRPr="00C54C85">
        <w:t>从学习活动的层面为促进有效学习的发生提供支持，其核心在于注重学习过程而</w:t>
      </w:r>
      <w:proofErr w:type="gramStart"/>
      <w:r w:rsidRPr="00C54C85">
        <w:t>非学习</w:t>
      </w:r>
      <w:proofErr w:type="gramEnd"/>
      <w:r w:rsidRPr="00C54C85">
        <w:t>内容的理念，提倡学习过程中每个人都扮演者一定的角色，按照一定的方法从活动中学习，以目标为导向在环境中进行学习活动以达到目标。</w:t>
      </w:r>
      <w:r w:rsidRPr="00C54C85">
        <w:t>LD</w:t>
      </w:r>
      <w:r w:rsidRPr="00C54C85">
        <w:t>规范用灵活的语言描述教学活动和教学活动的实施，为教学资源促进有效学习的发生提供了基础。</w:t>
      </w:r>
      <w:r w:rsidRPr="00C54C85">
        <w:t>2008</w:t>
      </w:r>
      <w:r w:rsidRPr="00C54C85">
        <w:t>年发布的</w:t>
      </w:r>
      <w:r w:rsidRPr="00C54C85">
        <w:t>IMS Common Cartridge</w:t>
      </w:r>
      <w:r w:rsidRPr="00C54C85">
        <w:t>提供了对学习内容与学习活动无缝融合的支持，让学习者在学习内容的同时可参与和内容密</w:t>
      </w:r>
      <w:r w:rsidRPr="00C54C85">
        <w:lastRenderedPageBreak/>
        <w:t>切相关学习活动，获得更好的学习体验，激发学习者兴趣</w:t>
      </w:r>
      <w:r w:rsidR="00D33C5E" w:rsidRPr="00160AF1">
        <w:rPr>
          <w:vertAlign w:val="superscript"/>
        </w:rPr>
        <w:t>[</w:t>
      </w:r>
      <w:r w:rsidR="00196A88">
        <w:rPr>
          <w:rFonts w:hint="eastAsia"/>
          <w:vertAlign w:val="superscript"/>
        </w:rPr>
        <w:t>1</w:t>
      </w:r>
      <w:r w:rsidR="00FE6B4E">
        <w:rPr>
          <w:rFonts w:hint="eastAsia"/>
          <w:vertAlign w:val="superscript"/>
        </w:rPr>
        <w:t>6</w:t>
      </w:r>
      <w:r w:rsidR="00D33C5E" w:rsidRPr="00160AF1">
        <w:rPr>
          <w:vertAlign w:val="superscript"/>
        </w:rPr>
        <w:t>]</w:t>
      </w:r>
      <w:r w:rsidRPr="00C54C85">
        <w:t>。国内学者提出了一种适应未来泛在学习环境的资源组织模型</w:t>
      </w:r>
      <w:proofErr w:type="gramStart"/>
      <w:r w:rsidR="002C5DB5">
        <w:t>—</w:t>
      </w:r>
      <w:r w:rsidRPr="00C54C85">
        <w:t>学习元</w:t>
      </w:r>
      <w:proofErr w:type="gramEnd"/>
      <w:r w:rsidR="00D33C5E" w:rsidRPr="00160AF1">
        <w:rPr>
          <w:vertAlign w:val="superscript"/>
        </w:rPr>
        <w:t>[</w:t>
      </w:r>
      <w:r w:rsidR="00196A88">
        <w:rPr>
          <w:rFonts w:hint="eastAsia"/>
          <w:vertAlign w:val="superscript"/>
        </w:rPr>
        <w:t>1</w:t>
      </w:r>
      <w:r w:rsidR="00FE6B4E">
        <w:rPr>
          <w:rFonts w:hint="eastAsia"/>
          <w:vertAlign w:val="superscript"/>
        </w:rPr>
        <w:t>7</w:t>
      </w:r>
      <w:r w:rsidR="00D33C5E" w:rsidRPr="00160AF1">
        <w:rPr>
          <w:vertAlign w:val="superscript"/>
        </w:rPr>
        <w:t>]</w:t>
      </w:r>
      <w:r w:rsidRPr="00C54C85">
        <w:t>。学习元面向具体的学习目标，其内部包含元数据、聚合模型、知识本体、内容、练习、评价、活动、生成性信息、多元格式和学习服务接口等部分，提供将讨论、投票、提问答疑、在线交流、概念图等十余种学习活动嵌入学习内容，以促进学习者在</w:t>
      </w:r>
      <w:proofErr w:type="gramStart"/>
      <w:r w:rsidRPr="00C54C85">
        <w:t>交互中</w:t>
      </w:r>
      <w:proofErr w:type="gramEnd"/>
      <w:r w:rsidRPr="00C54C85">
        <w:t>实现有效学习。</w:t>
      </w:r>
    </w:p>
    <w:p w:rsidR="007E6CA2" w:rsidRDefault="00C54C85" w:rsidP="00C54C85">
      <w:pPr>
        <w:ind w:firstLineChars="200" w:firstLine="420"/>
      </w:pPr>
      <w:r w:rsidRPr="00C54C85">
        <w:t>总之，</w:t>
      </w:r>
      <w:r w:rsidR="00FE6B4E" w:rsidRPr="00C54C85">
        <w:t>将学习活动纳入到学习资源的聚</w:t>
      </w:r>
      <w:r w:rsidR="00FE6B4E">
        <w:t>合模型中是一种必然趋势，其中活动的质量是影响内容呈现的关键因素</w:t>
      </w:r>
      <w:r w:rsidRPr="00C54C85">
        <w:t>。</w:t>
      </w:r>
    </w:p>
    <w:p w:rsidR="007E6CA2" w:rsidRPr="00F36935" w:rsidRDefault="009672DE" w:rsidP="00F36935">
      <w:pPr>
        <w:pStyle w:val="1"/>
        <w:spacing w:before="120" w:after="120"/>
        <w:rPr>
          <w:rFonts w:ascii="黑体" w:eastAsia="黑体" w:hAnsi="黑体"/>
          <w:sz w:val="36"/>
          <w:szCs w:val="36"/>
        </w:rPr>
      </w:pPr>
      <w:r w:rsidRPr="00F36935">
        <w:rPr>
          <w:rFonts w:ascii="黑体" w:eastAsia="黑体" w:hAnsi="黑体" w:hint="eastAsia"/>
          <w:sz w:val="36"/>
          <w:szCs w:val="36"/>
        </w:rPr>
        <w:t>七</w:t>
      </w:r>
      <w:r w:rsidR="007E6CA2" w:rsidRPr="00F36935">
        <w:rPr>
          <w:rFonts w:ascii="黑体" w:eastAsia="黑体" w:hAnsi="黑体" w:hint="eastAsia"/>
          <w:sz w:val="36"/>
          <w:szCs w:val="36"/>
        </w:rPr>
        <w:t>、从</w:t>
      </w:r>
      <w:r w:rsidRPr="00F36935">
        <w:rPr>
          <w:rFonts w:ascii="黑体" w:eastAsia="黑体" w:hAnsi="黑体" w:hint="eastAsia"/>
          <w:sz w:val="36"/>
          <w:szCs w:val="36"/>
        </w:rPr>
        <w:t>资源</w:t>
      </w:r>
      <w:r w:rsidR="007E6CA2" w:rsidRPr="00F36935">
        <w:rPr>
          <w:rFonts w:ascii="黑体" w:eastAsia="黑体" w:hAnsi="黑体" w:hint="eastAsia"/>
          <w:sz w:val="36"/>
          <w:szCs w:val="36"/>
        </w:rPr>
        <w:t>到</w:t>
      </w:r>
      <w:r w:rsidR="002F4E7D" w:rsidRPr="00F36935">
        <w:rPr>
          <w:rFonts w:ascii="黑体" w:eastAsia="黑体" w:hAnsi="黑体" w:hint="eastAsia"/>
          <w:sz w:val="36"/>
          <w:szCs w:val="36"/>
        </w:rPr>
        <w:t>认知网络</w:t>
      </w:r>
    </w:p>
    <w:p w:rsidR="007463B0" w:rsidRDefault="00C54C85" w:rsidP="00C54C85">
      <w:pPr>
        <w:ind w:firstLineChars="200" w:firstLine="420"/>
      </w:pPr>
      <w:r w:rsidRPr="00C54C85">
        <w:t>目前的网络学习环境主要着重于为学习者提供不同主题的信息实体，学习者从这些信息中获得知识，但人与人之间彼此是分离的，学习者在网络学习中能够得到的只是这些信息实体中所承载的知识。学习的发生是一定的情境中，而情境又包含着大量相互联系的学习资源与</w:t>
      </w:r>
      <w:r w:rsidR="007463B0">
        <w:rPr>
          <w:rFonts w:hint="eastAsia"/>
        </w:rPr>
        <w:t>学习者</w:t>
      </w:r>
      <w:r w:rsidRPr="00C54C85">
        <w:t>。</w:t>
      </w:r>
      <w:r w:rsidR="007463B0">
        <w:rPr>
          <w:rFonts w:hint="eastAsia"/>
        </w:rPr>
        <w:t>学习的发生不仅仅存在于浏览学习内容，也发生在学习者之间的交互过程中，围绕学习资源交互而生成的人际网络也是十分重要的学习资源。</w:t>
      </w:r>
    </w:p>
    <w:p w:rsidR="00C54C85" w:rsidRPr="00C54C85" w:rsidRDefault="00C54C85" w:rsidP="00C54C85">
      <w:pPr>
        <w:ind w:firstLineChars="200" w:firstLine="420"/>
      </w:pPr>
      <w:r w:rsidRPr="00C54C85">
        <w:t>如何能让学习者持续性地获得知识及知识的变化发展，这就需要一条能获取和维护能够持续得到知识的</w:t>
      </w:r>
      <w:r w:rsidRPr="00C54C85">
        <w:t>“</w:t>
      </w:r>
      <w:r w:rsidRPr="00C54C85">
        <w:t>管道</w:t>
      </w:r>
      <w:r w:rsidRPr="00C54C85">
        <w:t>”</w:t>
      </w:r>
      <w:r w:rsidRPr="00C54C85">
        <w:t>。在知识更新速度越来越快的今天，学习者关注的不应只是网络中的信息实体，学习者还应该能够通过其所关注的信息实体去发现与这些信息实体相关的人，这些相关的人可能是信息的创建者，对信息进行二次编辑的协作者，在该信息所属领域具有权威地位的专家，或者是同样关注该信息的人。这些关键人物是学习者与信息网络的中介者。而学习者则可以通过这些信息相关用户再去发现相关的信息，通过相关信息再去发现相关用户，从而将与特定主题信息相关的人不断地链接起来，构成一个由不同角色的用户组成的用户网络。通过这些关键人物，学习者得以进入到信息网络中来，同时也在生成自己专属的人际关系与知识关系。通过这种方式形成的用户网络并不是孤立的，它与相关的信息网络相互作用，共同演化。并且这种通过相关信息的链接不断地将相关用户链接起来的方式将可进化的物化资源与人力资源结合在一起，构成一个可以动态演化、自我发展的知识关系网络，当网络聚合到一定规模和深度时，网络自身将拥有社会智能。</w:t>
      </w:r>
      <w:r w:rsidR="007463B0" w:rsidRPr="00C54C85">
        <w:t>学习者获得相关信息的过程，也就是学习者与知识网络发生交互的过程。因此，为学习者提供快速获取信息的途径而不是单纯地提供</w:t>
      </w:r>
      <w:r w:rsidR="007463B0">
        <w:rPr>
          <w:rFonts w:hint="eastAsia"/>
        </w:rPr>
        <w:t>学习资源，而且要提供围绕学习资源交互的人际信息、专家信息，</w:t>
      </w:r>
      <w:r w:rsidR="007463B0" w:rsidRPr="00C54C85">
        <w:t>将成为网络环境下资源建设的一个新要求。换句话说，就是向学习者提供一个通向</w:t>
      </w:r>
      <w:r w:rsidR="007463B0">
        <w:rPr>
          <w:rFonts w:hint="eastAsia"/>
        </w:rPr>
        <w:t>由知识与人连接的</w:t>
      </w:r>
      <w:r w:rsidR="007463B0">
        <w:t>知识</w:t>
      </w:r>
      <w:r w:rsidR="007463B0">
        <w:rPr>
          <w:rFonts w:hint="eastAsia"/>
        </w:rPr>
        <w:t>关系网络</w:t>
      </w:r>
      <w:r w:rsidR="007463B0" w:rsidRPr="00C54C85">
        <w:t>的接口，</w:t>
      </w:r>
      <w:r w:rsidR="008A02D7" w:rsidRPr="00581D7E">
        <w:rPr>
          <w:rFonts w:eastAsia="宋体" w:hint="eastAsia"/>
        </w:rPr>
        <w:t>学习是共享和构建个体认知网络和社会认知网络的过程，个人的知识组成了内部的认知网络，</w:t>
      </w:r>
      <w:r w:rsidR="008A02D7">
        <w:rPr>
          <w:rFonts w:eastAsia="宋体" w:hint="eastAsia"/>
        </w:rPr>
        <w:t>无缝</w:t>
      </w:r>
      <w:r w:rsidR="008A02D7" w:rsidRPr="00581D7E">
        <w:rPr>
          <w:rFonts w:eastAsia="宋体" w:hint="eastAsia"/>
        </w:rPr>
        <w:t>学习空间中的</w:t>
      </w:r>
      <w:r w:rsidR="008A02D7">
        <w:rPr>
          <w:rFonts w:eastAsia="宋体" w:hint="eastAsia"/>
        </w:rPr>
        <w:t>资源</w:t>
      </w:r>
      <w:r w:rsidR="008A02D7" w:rsidRPr="00581D7E">
        <w:rPr>
          <w:rFonts w:eastAsia="宋体" w:hint="eastAsia"/>
        </w:rPr>
        <w:t>与其他学习者构成社会认知网络，学习者在</w:t>
      </w:r>
      <w:r w:rsidR="008A02D7">
        <w:rPr>
          <w:rFonts w:eastAsia="宋体" w:hint="eastAsia"/>
        </w:rPr>
        <w:t>与知识</w:t>
      </w:r>
      <w:r w:rsidR="008A02D7" w:rsidRPr="00581D7E">
        <w:rPr>
          <w:rFonts w:eastAsia="宋体" w:hint="eastAsia"/>
        </w:rPr>
        <w:t>交互过程中，完善和改进自己</w:t>
      </w:r>
      <w:r w:rsidR="008A02D7">
        <w:rPr>
          <w:rFonts w:eastAsia="宋体" w:hint="eastAsia"/>
        </w:rPr>
        <w:t>的</w:t>
      </w:r>
      <w:r w:rsidR="008A02D7" w:rsidRPr="00581D7E">
        <w:rPr>
          <w:rFonts w:eastAsia="宋体" w:hint="eastAsia"/>
        </w:rPr>
        <w:t>个人认知网络，同时也构成社会认知网络的一部分，</w:t>
      </w:r>
      <w:r w:rsidR="008A02D7">
        <w:rPr>
          <w:rFonts w:eastAsia="宋体" w:hint="eastAsia"/>
        </w:rPr>
        <w:t>从而与他人一起</w:t>
      </w:r>
      <w:r w:rsidR="008A02D7" w:rsidRPr="00581D7E">
        <w:rPr>
          <w:rFonts w:eastAsia="宋体" w:hint="eastAsia"/>
        </w:rPr>
        <w:t>分享和构建了社会认知网络</w:t>
      </w:r>
      <w:r w:rsidR="001B166E" w:rsidRPr="00160AF1">
        <w:rPr>
          <w:vertAlign w:val="superscript"/>
        </w:rPr>
        <w:t>[</w:t>
      </w:r>
      <w:r w:rsidR="001B166E">
        <w:rPr>
          <w:rFonts w:hint="eastAsia"/>
          <w:vertAlign w:val="superscript"/>
        </w:rPr>
        <w:t>18</w:t>
      </w:r>
      <w:r w:rsidR="001B166E" w:rsidRPr="00160AF1">
        <w:rPr>
          <w:vertAlign w:val="superscript"/>
        </w:rPr>
        <w:t>]</w:t>
      </w:r>
      <w:r w:rsidR="008A02D7" w:rsidRPr="00581D7E">
        <w:rPr>
          <w:rFonts w:eastAsia="宋体" w:hint="eastAsia"/>
        </w:rPr>
        <w:t>。</w:t>
      </w:r>
    </w:p>
    <w:p w:rsidR="00C54C85" w:rsidRPr="00C54C85" w:rsidRDefault="00C54C85" w:rsidP="00C54C85">
      <w:pPr>
        <w:ind w:firstLineChars="200" w:firstLine="420"/>
      </w:pPr>
      <w:r w:rsidRPr="00C54C85">
        <w:t>由信息链接到人的链接形成的知识关系网络体现了物化资源与人的资源的联通，构建了一种基于知识的社会网络</w:t>
      </w:r>
      <w:r w:rsidRPr="00C54C85">
        <w:t>KNS</w:t>
      </w:r>
      <w:r w:rsidR="001B166E" w:rsidRPr="001B166E">
        <w:rPr>
          <w:rFonts w:hint="eastAsia"/>
          <w:vertAlign w:val="superscript"/>
        </w:rPr>
        <w:t>[19]</w:t>
      </w:r>
      <w:r w:rsidRPr="00C54C85">
        <w:t>，在该网络中的人不再是单纯的关注信息，而是基于知识与知识相关的人形成关系网络，知识成为人的链接通路。并且这些通路具有动态适应、动态调整的智能性。人不再是单纯获取信息实体的孤立的个体，而是与相关人建立链接，从而获得动态的、不断发展、不断演化的信息。这样不仅可以让用户了解相关信息不断变化的态势以及相关用户组群的变化，而且能够有效降低人在网络学习中的孤独感，帮助学习者建立归属感。并且通过这个知识与人相互作用、相互交织的网络，用户可以不断地获取所需知识，从而不仅掌握相关的知识，而且掌握了学习的方法和获取知识的途径。</w:t>
      </w:r>
      <w:r w:rsidRPr="00C54C85">
        <w:t xml:space="preserve"> </w:t>
      </w:r>
      <w:r w:rsidRPr="00C54C85">
        <w:t>在用户不断参与的过程中，这张网络也在不断地演化和发展，从而变得更加具有适应性和智能性，满足学习者不断发展的学习需要。</w:t>
      </w:r>
    </w:p>
    <w:p w:rsidR="00C54C85" w:rsidRDefault="00C54C85" w:rsidP="00C54C85">
      <w:pPr>
        <w:ind w:firstLineChars="200" w:firstLine="420"/>
      </w:pPr>
      <w:r w:rsidRPr="00C54C85">
        <w:lastRenderedPageBreak/>
        <w:t>由此可见，在未来的网络学习中，学习资源将不仅仅是学习者学习的内容，学习资源将同时成为连接相关学习者的基础，学习者可以通过其所关注的学习资源链接到相关的学习者以及专家，形成知识关系网络，从而达到持续地获得相关知识以及知识的变化发展的目的。</w:t>
      </w:r>
    </w:p>
    <w:p w:rsidR="007E6CA2" w:rsidRPr="00F36935" w:rsidRDefault="007E6CA2" w:rsidP="00F36935">
      <w:pPr>
        <w:pStyle w:val="1"/>
        <w:spacing w:before="120" w:after="120"/>
        <w:rPr>
          <w:rFonts w:ascii="黑体" w:eastAsia="黑体" w:hAnsi="黑体"/>
          <w:sz w:val="36"/>
          <w:szCs w:val="36"/>
        </w:rPr>
      </w:pPr>
      <w:r w:rsidRPr="00F36935">
        <w:rPr>
          <w:rFonts w:ascii="黑体" w:eastAsia="黑体" w:hAnsi="黑体" w:hint="eastAsia"/>
          <w:sz w:val="36"/>
          <w:szCs w:val="36"/>
        </w:rPr>
        <w:t>八、从结果到过程</w:t>
      </w:r>
    </w:p>
    <w:p w:rsidR="00C75378" w:rsidRPr="00C75378" w:rsidRDefault="00D34B2B" w:rsidP="00C75378">
      <w:pPr>
        <w:ind w:firstLineChars="200" w:firstLine="420"/>
      </w:pPr>
      <w:r>
        <w:rPr>
          <w:rFonts w:hint="eastAsia"/>
        </w:rPr>
        <w:t>学习不仅仅是获得知识，也是形成能力的过程，学习过程的体验与参与，对个体综合能力的发展至关重要，学习不仅要关注结果，更需要关注学习的过程。</w:t>
      </w:r>
      <w:r w:rsidR="00C75378" w:rsidRPr="00C75378">
        <w:t>未来的学习者将不再只是关注考试成绩，而是更加注重问题的解决</w:t>
      </w:r>
      <w:r w:rsidR="00137EAF">
        <w:rPr>
          <w:rFonts w:hint="eastAsia"/>
        </w:rPr>
        <w:t>能力</w:t>
      </w:r>
      <w:r w:rsidR="00C75378" w:rsidRPr="00C75378">
        <w:t>的</w:t>
      </w:r>
      <w:r w:rsidR="00137EAF">
        <w:rPr>
          <w:rFonts w:hint="eastAsia"/>
        </w:rPr>
        <w:t>形</w:t>
      </w:r>
      <w:r w:rsidR="00C75378" w:rsidRPr="00C75378">
        <w:t>成，这将使得学习过程比学习结果更加受到人们的关注。人们从关注学习结果到学习过程的转变使得学习资源也不再仅仅是简单的呈现学习内容的载体，将进一步从对学习结果的支持转向对学习过程提供相应支持，例如为学习者提供相应的学习活动支持学习者知识的建构，记录学习者与学习内容交互的过程性数据，为学习者提供基于过程的评价支持等。</w:t>
      </w:r>
    </w:p>
    <w:p w:rsidR="00997881" w:rsidRPr="007F624B" w:rsidRDefault="00137EAF" w:rsidP="00C75378">
      <w:pPr>
        <w:ind w:firstLineChars="200" w:firstLine="420"/>
        <w:rPr>
          <w:vertAlign w:val="superscript"/>
        </w:rPr>
      </w:pPr>
      <w:r>
        <w:rPr>
          <w:rFonts w:hint="eastAsia"/>
        </w:rPr>
        <w:t>技术</w:t>
      </w:r>
      <w:r w:rsidR="00C75378" w:rsidRPr="00C75378">
        <w:t>的迅猛发展为学习评价提供了</w:t>
      </w:r>
      <w:r>
        <w:t>新的支撑环境，同时也给学习评价的方式带来了新的变革。评价的焦点</w:t>
      </w:r>
      <w:r w:rsidR="00C75378" w:rsidRPr="00C75378">
        <w:t>从关注结果向关注过程发生了转移。这种关注学习过程的评价，不仅仅是在行为操作与思维操作之后给出价值判断，更重要的是其中隐含对学习行为的肯定与否定以实现对学习行为的修正与引导，同时也将价值教育以及价值关怀融入其中。</w:t>
      </w:r>
      <w:r w:rsidR="0039376A" w:rsidRPr="00C54C85">
        <w:rPr>
          <w:vertAlign w:val="superscript"/>
        </w:rPr>
        <w:t>[</w:t>
      </w:r>
      <w:r>
        <w:rPr>
          <w:rFonts w:hint="eastAsia"/>
          <w:vertAlign w:val="superscript"/>
        </w:rPr>
        <w:t>20</w:t>
      </w:r>
      <w:r w:rsidR="0039376A" w:rsidRPr="00C54C85">
        <w:rPr>
          <w:vertAlign w:val="superscript"/>
        </w:rPr>
        <w:t>]</w:t>
      </w:r>
      <w:r w:rsidR="007F624B" w:rsidRPr="007F624B">
        <w:t xml:space="preserve"> </w:t>
      </w:r>
      <w:r w:rsidR="007F624B" w:rsidRPr="00C75378">
        <w:t>这种</w:t>
      </w:r>
      <w:r w:rsidR="007F624B">
        <w:rPr>
          <w:rFonts w:hint="eastAsia"/>
        </w:rPr>
        <w:t>评价取向</w:t>
      </w:r>
      <w:r w:rsidR="007F624B" w:rsidRPr="00C75378">
        <w:t>的变革，要求我们能够记录学习者学习过程的所有数据，包括学习资源利用、自主学习、小组学习、同伴交往、学习反思、学习成果、教师评价、家长评价、同伴评价等信息。基于这些过程信息，构建学习者的成长记录袋，从而实现评价向学习过程的转移。</w:t>
      </w:r>
    </w:p>
    <w:p w:rsidR="00997881" w:rsidRDefault="00997881" w:rsidP="00997881">
      <w:pPr>
        <w:ind w:firstLine="420"/>
      </w:pPr>
      <w:r>
        <w:rPr>
          <w:rFonts w:hint="eastAsia"/>
        </w:rPr>
        <w:t>传统的网络教学平台集中在课程的内容管理、传递和呈现上。虽然利用多媒体技术教学内容得到较好的呈现，但对学习者学习过程的跟踪与管理却远远不够，平台和课程处于隔离的状态。平台无法跟踪与管理学习资源的运行情况，学习资源也无法把相关的信息传送给平台。在这种情况下，平台无法了解学习者的学习表现，也无法根据学习</w:t>
      </w:r>
      <w:proofErr w:type="gramStart"/>
      <w:r>
        <w:rPr>
          <w:rFonts w:hint="eastAsia"/>
        </w:rPr>
        <w:t>者特征</w:t>
      </w:r>
      <w:proofErr w:type="gramEnd"/>
      <w:r>
        <w:rPr>
          <w:rFonts w:hint="eastAsia"/>
        </w:rPr>
        <w:t>动态</w:t>
      </w:r>
      <w:r w:rsidR="00CF2C04">
        <w:rPr>
          <w:rFonts w:hint="eastAsia"/>
        </w:rPr>
        <w:t>地</w:t>
      </w:r>
      <w:r>
        <w:rPr>
          <w:rFonts w:hint="eastAsia"/>
        </w:rPr>
        <w:t>做出相应的调整。</w:t>
      </w:r>
    </w:p>
    <w:p w:rsidR="00997881" w:rsidRDefault="00137EAF" w:rsidP="00997881">
      <w:pPr>
        <w:ind w:firstLineChars="200" w:firstLine="420"/>
      </w:pPr>
      <w:r>
        <w:rPr>
          <w:rFonts w:hint="eastAsia"/>
        </w:rPr>
        <w:t>学习者学习过程中</w:t>
      </w:r>
      <w:r w:rsidR="00997881">
        <w:rPr>
          <w:rFonts w:hint="eastAsia"/>
        </w:rPr>
        <w:t>蕴含了大量的实质性教育教学信息，这些信息对于指导教学和学习有重要的指导作用。目前学习资源发展的重要趋势是</w:t>
      </w:r>
      <w:r w:rsidR="00F851FA" w:rsidRPr="00F851FA">
        <w:rPr>
          <w:rFonts w:hint="eastAsia"/>
        </w:rPr>
        <w:t>具备开放的结构</w:t>
      </w:r>
      <w:r w:rsidR="00F851FA">
        <w:rPr>
          <w:rFonts w:hint="eastAsia"/>
        </w:rPr>
        <w:t>，</w:t>
      </w:r>
      <w:r w:rsidR="00997881">
        <w:rPr>
          <w:rFonts w:hint="eastAsia"/>
        </w:rPr>
        <w:t>能够嵌入过程数据采集的</w:t>
      </w:r>
      <w:r w:rsidR="007F624B">
        <w:rPr>
          <w:rFonts w:hint="eastAsia"/>
        </w:rPr>
        <w:t>代理</w:t>
      </w:r>
      <w:r w:rsidR="00997881">
        <w:rPr>
          <w:rFonts w:hint="eastAsia"/>
        </w:rPr>
        <w:t>，</w:t>
      </w:r>
      <w:r w:rsidR="00543B71">
        <w:rPr>
          <w:rFonts w:hint="eastAsia"/>
        </w:rPr>
        <w:t>以便学习过程的交互数据可以被追踪。</w:t>
      </w:r>
      <w:r w:rsidR="007F624B">
        <w:rPr>
          <w:rFonts w:hint="eastAsia"/>
        </w:rPr>
        <w:t>如</w:t>
      </w:r>
      <w:r w:rsidR="007F624B">
        <w:rPr>
          <w:rFonts w:hint="eastAsia"/>
        </w:rPr>
        <w:t>SOCRM</w:t>
      </w:r>
      <w:r w:rsidR="007F624B">
        <w:rPr>
          <w:rFonts w:hint="eastAsia"/>
        </w:rPr>
        <w:t>的运行时间环境</w:t>
      </w:r>
      <w:r w:rsidR="007F624B">
        <w:rPr>
          <w:rFonts w:hint="eastAsia"/>
        </w:rPr>
        <w:t>API</w:t>
      </w:r>
      <w:r w:rsidR="007F624B">
        <w:rPr>
          <w:rFonts w:hint="eastAsia"/>
        </w:rPr>
        <w:t>提供了对学习资源交互过程的数据记录与交换，为我们对学习者学习信息的采集提供了标准化的方法。学习资源交互过程数据的</w:t>
      </w:r>
      <w:r w:rsidR="00997881">
        <w:rPr>
          <w:rFonts w:hint="eastAsia"/>
        </w:rPr>
        <w:t>采集是</w:t>
      </w:r>
      <w:r w:rsidR="007F624B">
        <w:rPr>
          <w:rFonts w:hint="eastAsia"/>
        </w:rPr>
        <w:t>可以</w:t>
      </w:r>
      <w:r w:rsidR="00997881">
        <w:rPr>
          <w:rFonts w:hint="eastAsia"/>
        </w:rPr>
        <w:t>通过对学习者学习过程的跟踪管理，获取学习过程的各种信息，</w:t>
      </w:r>
      <w:r w:rsidR="007F624B">
        <w:rPr>
          <w:rFonts w:hint="eastAsia"/>
        </w:rPr>
        <w:t>并通过分析将隐含于学习过程中的有关教学和学习的信息清晰化、明确化，为教师和学生提供及时</w:t>
      </w:r>
      <w:r w:rsidR="00CF2C04">
        <w:rPr>
          <w:rFonts w:hint="eastAsia"/>
        </w:rPr>
        <w:t>的</w:t>
      </w:r>
      <w:r w:rsidR="007F624B">
        <w:rPr>
          <w:rFonts w:hint="eastAsia"/>
        </w:rPr>
        <w:t>反馈信息来调整教学和学习，</w:t>
      </w:r>
      <w:r w:rsidR="00997881">
        <w:rPr>
          <w:rFonts w:hint="eastAsia"/>
        </w:rPr>
        <w:t>为学习诊断提供基础。</w:t>
      </w:r>
    </w:p>
    <w:p w:rsidR="00C75378" w:rsidRPr="00C75378" w:rsidRDefault="00543B71" w:rsidP="00C75378">
      <w:pPr>
        <w:ind w:firstLineChars="200" w:firstLine="420"/>
      </w:pPr>
      <w:r>
        <w:rPr>
          <w:rFonts w:hint="eastAsia"/>
        </w:rPr>
        <w:t>通过可追踪过程数据的学习资源，</w:t>
      </w:r>
      <w:r w:rsidR="00C75378" w:rsidRPr="00C75378">
        <w:t>在线学习系统</w:t>
      </w:r>
      <w:r>
        <w:rPr>
          <w:rFonts w:hint="eastAsia"/>
        </w:rPr>
        <w:t>可以获取</w:t>
      </w:r>
      <w:r w:rsidR="00C75378" w:rsidRPr="00C75378">
        <w:t>大量学生学习行为、学习轨迹与路径等过程性数据信息。通过对这些过程性数据的分析，我们可以从学习者行为角度了解学习过程的发生机制，并用来优化学习</w:t>
      </w:r>
      <w:r w:rsidR="0039376A" w:rsidRPr="00C54C85">
        <w:rPr>
          <w:vertAlign w:val="superscript"/>
        </w:rPr>
        <w:t>[</w:t>
      </w:r>
      <w:r w:rsidR="00137EAF">
        <w:rPr>
          <w:rFonts w:hint="eastAsia"/>
          <w:vertAlign w:val="superscript"/>
        </w:rPr>
        <w:t>21</w:t>
      </w:r>
      <w:r w:rsidR="0039376A" w:rsidRPr="00C54C85">
        <w:rPr>
          <w:vertAlign w:val="superscript"/>
        </w:rPr>
        <w:t>]</w:t>
      </w:r>
      <w:r w:rsidR="00C75378" w:rsidRPr="00C75378">
        <w:t>；同时基于这些过程性数据，我们可以更好地对学习者进行过程性诊断以及学习轨迹和学习路径的推荐。而有关这一领域的研究正日益成为教育技术领域的研究热点</w:t>
      </w:r>
      <w:r w:rsidR="00C75378" w:rsidRPr="00C75378">
        <w:t>——</w:t>
      </w:r>
      <w:r w:rsidR="00C75378" w:rsidRPr="00C75378">
        <w:t>学习分析（</w:t>
      </w:r>
      <w:r w:rsidR="00C75378" w:rsidRPr="00C75378">
        <w:t>Learning Analytics</w:t>
      </w:r>
      <w:r w:rsidR="00C75378" w:rsidRPr="00C75378">
        <w:t>），借助各类数据收集与挖掘工具和分析技术手段的松散结合，研究学生的实际参与、表现和进展情况，以理解动态学习环境所带来的复杂性、多元性和信息的丰富性。目前国内有关学习分析的实践研究仍处于起步阶段，国外已经有一些有关学习分析的研究项目，如美国普渡大学的</w:t>
      </w:r>
      <w:r w:rsidR="00C75378" w:rsidRPr="00C75378">
        <w:t>Course Signals</w:t>
      </w:r>
      <w:r w:rsidR="00C75378" w:rsidRPr="00C75378">
        <w:t>项目、澳大利亚卧龙岗大学的</w:t>
      </w:r>
      <w:r w:rsidR="00C75378" w:rsidRPr="00C75378">
        <w:t>Social Networks Adapting Pedagogical Practice</w:t>
      </w:r>
      <w:r w:rsidR="00C75378" w:rsidRPr="00C75378">
        <w:t>项目、美国马兰里大学巴尔的摩分校的</w:t>
      </w:r>
      <w:r w:rsidR="00C75378" w:rsidRPr="00C75378">
        <w:t>Check My Activity</w:t>
      </w:r>
      <w:r w:rsidR="00C75378" w:rsidRPr="00C75378">
        <w:t>项目等。信号灯项目（</w:t>
      </w:r>
      <w:r w:rsidR="00C75378" w:rsidRPr="00C75378">
        <w:t>http://www.itap.purdue.edu/learning/tools/signals/</w:t>
      </w:r>
      <w:r w:rsidR="00C75378" w:rsidRPr="00C75378">
        <w:t>）是基于</w:t>
      </w:r>
      <w:r w:rsidR="00C75378" w:rsidRPr="00C75378">
        <w:t xml:space="preserve">Blackboard </w:t>
      </w:r>
      <w:r w:rsidR="00C75378" w:rsidRPr="00C75378">
        <w:t>平台和</w:t>
      </w:r>
      <w:r w:rsidR="00C75378" w:rsidRPr="00C75378">
        <w:t xml:space="preserve">Course Signals </w:t>
      </w:r>
      <w:r w:rsidR="00C75378" w:rsidRPr="00C75378">
        <w:t>系统，跟踪学习者的学习过程，实时向教师和学习者提供课业任务相关信息，对某些方面存在潜在危险的学生发出警示并实施干预措施。</w:t>
      </w:r>
    </w:p>
    <w:p w:rsidR="007E6CA2" w:rsidRPr="00C75378" w:rsidRDefault="00C75378" w:rsidP="00C75378">
      <w:pPr>
        <w:ind w:firstLineChars="200" w:firstLine="420"/>
      </w:pPr>
      <w:r w:rsidRPr="00C75378">
        <w:lastRenderedPageBreak/>
        <w:t> </w:t>
      </w:r>
      <w:r w:rsidRPr="00C75378">
        <w:t>因此，随着学习资源越来越数字化、网络化、微型化，以及基于网络的学习方式的普及，学习资源的建设应该从过去对学习结果的支持转向为面向对学习过程的服务支持，从而更好地支撑过程性学习评价的发展。</w:t>
      </w:r>
    </w:p>
    <w:p w:rsidR="001B41EA" w:rsidRPr="00F36935" w:rsidRDefault="007E6CA2" w:rsidP="00F36935">
      <w:pPr>
        <w:pStyle w:val="1"/>
        <w:spacing w:before="120" w:after="120"/>
        <w:rPr>
          <w:rFonts w:ascii="黑体" w:eastAsia="黑体" w:hAnsi="黑体"/>
          <w:sz w:val="36"/>
          <w:szCs w:val="36"/>
        </w:rPr>
      </w:pPr>
      <w:r w:rsidRPr="00F36935">
        <w:rPr>
          <w:rFonts w:ascii="黑体" w:eastAsia="黑体" w:hAnsi="黑体" w:hint="eastAsia"/>
          <w:sz w:val="36"/>
          <w:szCs w:val="36"/>
        </w:rPr>
        <w:t>九、从通用到个性化</w:t>
      </w:r>
    </w:p>
    <w:p w:rsidR="000064D7" w:rsidRDefault="00D34B2B" w:rsidP="00C75378">
      <w:pPr>
        <w:ind w:firstLineChars="200" w:firstLine="420"/>
      </w:pPr>
      <w:r>
        <w:rPr>
          <w:rFonts w:hint="eastAsia"/>
        </w:rPr>
        <w:t>人类进入到信息社会，信息和知识正在以指数形态加速爆炸，在海量信息和知识中，选择成为一个人的重要能力，信息的遮蔽效应越来越严重。反应在学习领域，学习资源的适应性、个性化服务，越来越重要，学习资源</w:t>
      </w:r>
      <w:r w:rsidR="000064D7">
        <w:rPr>
          <w:rFonts w:hint="eastAsia"/>
        </w:rPr>
        <w:t>在表征形态、元数据描述上，正在发生重大变化。</w:t>
      </w:r>
    </w:p>
    <w:p w:rsidR="00A7556F" w:rsidRDefault="00A7556F" w:rsidP="00A7556F">
      <w:pPr>
        <w:ind w:firstLineChars="200" w:firstLine="420"/>
      </w:pPr>
      <w:r>
        <w:rPr>
          <w:rFonts w:hint="eastAsia"/>
        </w:rPr>
        <w:t>目前学习资源的描述是基于静态结构的元数据模型，只能对最通用的属性进行描述，而无法根据不同的学科领域和应用场景，予以更丰富的描述。对资源结构的组织，采用静态的分类和线性或树形的结构，只能表达最简单的资源关系，缺乏语义信息的利用，无法满足用户从多个视角检索和利用资源。</w:t>
      </w:r>
    </w:p>
    <w:p w:rsidR="000064D7" w:rsidRPr="00F851FA" w:rsidRDefault="00A7556F" w:rsidP="00C75378">
      <w:pPr>
        <w:ind w:firstLineChars="200" w:firstLine="420"/>
      </w:pPr>
      <w:r w:rsidRPr="00C75378">
        <w:t>随着泛在学习、移动学习的发展，它们对情境性、个性化的学习资源提出了强烈的需求，建设海量的个性化的学习资源库已成为未来学习资源建设重要课题的发展方向。</w:t>
      </w:r>
      <w:r>
        <w:rPr>
          <w:rFonts w:hint="eastAsia"/>
        </w:rPr>
        <w:t>学习资源管理总体趋势是在资源中附加语义信息，使其具备被机器识别和自动处理的能力，为智能检索、匹配、联结、发送等过程提供数据基础，能够实现与特定学习情境的智能适配，实现按需学习。学习资源将</w:t>
      </w:r>
      <w:r w:rsidR="00C75378" w:rsidRPr="00C75378">
        <w:t>具有情境性和个性化等特征，以往的通用的学习资源很难满足处在不同情境中学习者的个性化的学习需求。</w:t>
      </w:r>
      <w:r w:rsidR="00FA1C4C">
        <w:rPr>
          <w:rFonts w:hint="eastAsia"/>
        </w:rPr>
        <w:t>学习资源</w:t>
      </w:r>
      <w:r w:rsidR="00F851FA">
        <w:rPr>
          <w:rFonts w:hint="eastAsia"/>
        </w:rPr>
        <w:t>的个性化还体现在</w:t>
      </w:r>
      <w:r w:rsidR="00F851FA" w:rsidRPr="00F851FA">
        <w:rPr>
          <w:rFonts w:hint="eastAsia"/>
        </w:rPr>
        <w:t>对学习终端的智能适应，能针对学习者使用的不同终端，能将资源转换为适合的格式（例如视频文件根据终端的不同转换成不同的文件类型、码率、解析度等等）</w:t>
      </w:r>
      <w:r w:rsidR="00F851FA">
        <w:rPr>
          <w:rFonts w:hint="eastAsia"/>
        </w:rPr>
        <w:t>。</w:t>
      </w:r>
    </w:p>
    <w:p w:rsidR="00C75378" w:rsidRPr="00C75378" w:rsidRDefault="00C75378" w:rsidP="00C75378">
      <w:pPr>
        <w:ind w:firstLineChars="200" w:firstLine="420"/>
      </w:pPr>
      <w:r w:rsidRPr="00C75378">
        <w:t>在学习资源个性化趋势的指导下，</w:t>
      </w:r>
      <w:r w:rsidR="000064D7">
        <w:rPr>
          <w:rFonts w:hint="eastAsia"/>
        </w:rPr>
        <w:t>学习支持系统也越来越个性化。</w:t>
      </w:r>
      <w:r w:rsidRPr="00C75378">
        <w:t>学习经历了从关注学习内容到关注学习本身，最后到现在的关注学习活动和个性化学习，建立支持个性化学习的个人学习环境</w:t>
      </w:r>
      <w:r w:rsidRPr="00C75378">
        <w:t>(PLE)</w:t>
      </w:r>
      <w:r w:rsidRPr="00C75378">
        <w:t>成为近年来教育领域和学习科学领域关注的重点。</w:t>
      </w:r>
      <w:r w:rsidRPr="00C75378">
        <w:t>PLE</w:t>
      </w:r>
      <w:r w:rsidRPr="00C75378">
        <w:t>以学习者为中心，其内在核心理念是：支持学习者根据自身学习需求制定学习目标，创建、管理学习环境；将管理学习的责任交付于个体，赋予学习者更大的自主控制权；支持学习者学习过程中的社会化参与。在</w:t>
      </w:r>
      <w:r w:rsidRPr="00C75378">
        <w:t>PLE</w:t>
      </w:r>
      <w:r w:rsidRPr="00C75378">
        <w:t>中，学习者基于工具、服务管理信息、生成内容、记录与分享成果、连通他人，形成人人通的工作空间。在</w:t>
      </w:r>
      <w:r w:rsidRPr="00C75378">
        <w:t>PLE</w:t>
      </w:r>
      <w:r w:rsidRPr="00C75378">
        <w:t>的构建过程中，以用户为中心的应用集成和以用户为中心的信息集成是重要的方面，这两个方面的集成使得用户真正可以根据自身的需求定制和管理个人学习环境，通过信息和资源与其他用户进行联接。</w:t>
      </w:r>
    </w:p>
    <w:p w:rsidR="00DE3ECC" w:rsidRDefault="00C75378" w:rsidP="00C75378">
      <w:pPr>
        <w:ind w:firstLineChars="200" w:firstLine="420"/>
      </w:pPr>
      <w:r w:rsidRPr="00C75378">
        <w:t>以用户为中心的应用集成主要包括服务的集成，它以学习资源为载体、以服务为支撑、以满足各种学习需要为目的</w:t>
      </w:r>
      <w:r w:rsidRPr="00C75378">
        <w:rPr>
          <w:vertAlign w:val="superscript"/>
        </w:rPr>
        <w:t>[</w:t>
      </w:r>
      <w:r w:rsidR="00FA1C4C">
        <w:rPr>
          <w:rFonts w:hint="eastAsia"/>
          <w:vertAlign w:val="superscript"/>
        </w:rPr>
        <w:t>22</w:t>
      </w:r>
      <w:r w:rsidRPr="00C75378">
        <w:rPr>
          <w:vertAlign w:val="superscript"/>
        </w:rPr>
        <w:t>]</w:t>
      </w:r>
      <w:r w:rsidRPr="00C75378">
        <w:t>。主要基于</w:t>
      </w:r>
      <w:r w:rsidRPr="00C75378">
        <w:t>SOA</w:t>
      </w:r>
      <w:r w:rsidRPr="00C75378">
        <w:t>框架将</w:t>
      </w:r>
      <w:r w:rsidR="00DE3ECC">
        <w:rPr>
          <w:rFonts w:hint="eastAsia"/>
        </w:rPr>
        <w:t>在线学习</w:t>
      </w:r>
      <w:r w:rsidRPr="00C75378">
        <w:t>、</w:t>
      </w:r>
      <w:r w:rsidR="00DE3ECC">
        <w:rPr>
          <w:rFonts w:hint="eastAsia"/>
        </w:rPr>
        <w:t>交流</w:t>
      </w:r>
      <w:r w:rsidRPr="00C75378">
        <w:t>、</w:t>
      </w:r>
      <w:r w:rsidR="00DE3ECC">
        <w:rPr>
          <w:rFonts w:hint="eastAsia"/>
        </w:rPr>
        <w:t>博客</w:t>
      </w:r>
      <w:r w:rsidRPr="00C75378">
        <w:t>、</w:t>
      </w:r>
      <w:r w:rsidR="00DE3ECC">
        <w:rPr>
          <w:rFonts w:hint="eastAsia"/>
        </w:rPr>
        <w:t>答疑</w:t>
      </w:r>
      <w:r w:rsidRPr="00C75378">
        <w:t>以及评价等</w:t>
      </w:r>
      <w:r w:rsidR="00DE3ECC">
        <w:rPr>
          <w:rFonts w:hint="eastAsia"/>
        </w:rPr>
        <w:t>各种学习系统</w:t>
      </w:r>
      <w:r w:rsidRPr="00C75378">
        <w:t>的功能以服务的形式集成起来，提供一个统一的服务</w:t>
      </w:r>
      <w:r w:rsidR="00DE3ECC" w:rsidRPr="00C75378">
        <w:t>认证</w:t>
      </w:r>
      <w:r w:rsidR="00DE3ECC">
        <w:rPr>
          <w:rFonts w:hint="eastAsia"/>
        </w:rPr>
        <w:t>与使用</w:t>
      </w:r>
      <w:r w:rsidRPr="00C75378">
        <w:t>接口。以用户为中心的应用集成简化了学习者的学习过程，</w:t>
      </w:r>
      <w:r w:rsidR="00DE3ECC">
        <w:rPr>
          <w:rFonts w:hint="eastAsia"/>
        </w:rPr>
        <w:t>实现跨平台特色功能的集成使用。</w:t>
      </w:r>
      <w:r w:rsidRPr="00C75378">
        <w:t>以用户为中心的信息集成</w:t>
      </w:r>
      <w:r w:rsidR="00DE3ECC">
        <w:rPr>
          <w:rFonts w:hint="eastAsia"/>
        </w:rPr>
        <w:t>则能从“人找信息”变成“信息找人”，资源能够根据用户的个性特征、知识结构、心理特征、交互数据的记录进行自动的汇聚，能够提供智能化的信息服务。</w:t>
      </w:r>
    </w:p>
    <w:p w:rsidR="001B41EA" w:rsidRPr="00C75378" w:rsidRDefault="00C75378" w:rsidP="00C75378">
      <w:pPr>
        <w:ind w:firstLineChars="200" w:firstLine="420"/>
      </w:pPr>
      <w:r w:rsidRPr="00C75378">
        <w:t>随着个性化学习服务和资源的完善，个人学习环境已经向人人通工作空间迈出了重要的一步，学习资源</w:t>
      </w:r>
      <w:r w:rsidR="00FA1C4C">
        <w:rPr>
          <w:rFonts w:hint="eastAsia"/>
        </w:rPr>
        <w:t>服务</w:t>
      </w:r>
      <w:r w:rsidRPr="00C75378">
        <w:t>也正从通用</w:t>
      </w:r>
      <w:proofErr w:type="gramStart"/>
      <w:r w:rsidRPr="00C75378">
        <w:t>一</w:t>
      </w:r>
      <w:proofErr w:type="gramEnd"/>
      <w:r w:rsidRPr="00C75378">
        <w:t>步步向真正的个性化迈进。</w:t>
      </w:r>
    </w:p>
    <w:p w:rsidR="0014272D" w:rsidRPr="00F36935" w:rsidRDefault="001B41EA" w:rsidP="00F36935">
      <w:pPr>
        <w:pStyle w:val="1"/>
        <w:spacing w:before="120" w:after="120"/>
        <w:rPr>
          <w:rFonts w:ascii="黑体" w:eastAsia="黑体" w:hAnsi="黑体"/>
          <w:sz w:val="36"/>
          <w:szCs w:val="36"/>
        </w:rPr>
      </w:pPr>
      <w:r w:rsidRPr="00F36935">
        <w:rPr>
          <w:rFonts w:ascii="黑体" w:eastAsia="黑体" w:hAnsi="黑体" w:hint="eastAsia"/>
          <w:sz w:val="36"/>
          <w:szCs w:val="36"/>
        </w:rPr>
        <w:t>十</w:t>
      </w:r>
      <w:r w:rsidR="007E6CA2" w:rsidRPr="00F36935">
        <w:rPr>
          <w:rFonts w:ascii="黑体" w:eastAsia="黑体" w:hAnsi="黑体" w:hint="eastAsia"/>
          <w:sz w:val="36"/>
          <w:szCs w:val="36"/>
        </w:rPr>
        <w:t>、从知识到智慧</w:t>
      </w:r>
    </w:p>
    <w:p w:rsidR="00013B33" w:rsidRDefault="00013B33" w:rsidP="00013B33">
      <w:pPr>
        <w:ind w:firstLineChars="200" w:firstLine="420"/>
      </w:pPr>
      <w:r>
        <w:rPr>
          <w:rFonts w:hint="eastAsia"/>
        </w:rPr>
        <w:t>随着网络和多媒体技术的不断发展，支持当代师生进行学习的网络环境已经极大完善，然而优良的硬件环境并没有真正的促进深度学习的发生，目前在线学习所使用的教学方式主要是课堂搬家，录制传统的利用板书的课堂视频，组织学生进行浏览学习等。这种学习是一</w:t>
      </w:r>
      <w:r>
        <w:rPr>
          <w:rFonts w:hint="eastAsia"/>
        </w:rPr>
        <w:lastRenderedPageBreak/>
        <w:t>种浅层次的，能够让学习者获得特定的知识，但对知识的理解是浅层次、表面化的，并不足以让学习者建构起对整个问题的认识，不能有效地促使学生开展反思以及将知识进行迁移与应用。而且学习过程缺乏有效的反思机制，学生缺乏对问题的深入探讨，学生的学习处于相对被动的状态，停留在知识技能的机械记忆方面。这是目前</w:t>
      </w:r>
      <w:r w:rsidR="00C36961">
        <w:rPr>
          <w:rFonts w:hint="eastAsia"/>
        </w:rPr>
        <w:t>e-Learning</w:t>
      </w:r>
      <w:r>
        <w:rPr>
          <w:rFonts w:hint="eastAsia"/>
        </w:rPr>
        <w:t>的普遍问题，反思当前的这种教育现象，发现存在的问题可以归纳为以下几个方面：</w:t>
      </w:r>
    </w:p>
    <w:p w:rsidR="00013B33" w:rsidRDefault="00013B33" w:rsidP="00013B33">
      <w:pPr>
        <w:ind w:firstLineChars="200" w:firstLine="420"/>
      </w:pPr>
      <w:r>
        <w:rPr>
          <w:rFonts w:hint="eastAsia"/>
        </w:rPr>
        <w:t>其一是学习平台、资源提供、内容组织等方面思想僵化：以典型的行为主义学习理论为指导，过度强调师生的反馈与操作行为，忽略了较高层次认知目标的达成以及高阶思维能力的培养，造成了网络学习成为滋生浅层学习的温床和思想异化的工具。</w:t>
      </w:r>
    </w:p>
    <w:p w:rsidR="00013B33" w:rsidRDefault="00013B33" w:rsidP="00013B33">
      <w:pPr>
        <w:ind w:firstLineChars="200" w:firstLine="420"/>
      </w:pPr>
      <w:r>
        <w:rPr>
          <w:rFonts w:hint="eastAsia"/>
        </w:rPr>
        <w:t>其二教学模式单一：现有在线学习模式还比较单一，教师的教学还是以“讲</w:t>
      </w:r>
      <w:r>
        <w:rPr>
          <w:rFonts w:hint="eastAsia"/>
        </w:rPr>
        <w:t>-</w:t>
      </w:r>
      <w:r>
        <w:rPr>
          <w:rFonts w:hint="eastAsia"/>
        </w:rPr>
        <w:t>学</w:t>
      </w:r>
      <w:r>
        <w:rPr>
          <w:rFonts w:hint="eastAsia"/>
        </w:rPr>
        <w:t>-</w:t>
      </w:r>
      <w:r>
        <w:rPr>
          <w:rFonts w:hint="eastAsia"/>
        </w:rPr>
        <w:t>练”的传统单向教学模式方式为主，学生在学习过程中的参与度不够，学习积极性不高，自主学习能力得不到锻炼。</w:t>
      </w:r>
    </w:p>
    <w:p w:rsidR="00013B33" w:rsidRDefault="00013B33" w:rsidP="00013B33">
      <w:pPr>
        <w:ind w:firstLineChars="200" w:firstLine="420"/>
      </w:pPr>
      <w:r>
        <w:rPr>
          <w:rFonts w:hint="eastAsia"/>
        </w:rPr>
        <w:t>其三是学习过程没有经过精心设计，只是在呈现内容，只有内容浏览单一的学习行为，学习</w:t>
      </w:r>
      <w:r w:rsidR="00FA1C4C">
        <w:rPr>
          <w:rFonts w:hint="eastAsia"/>
        </w:rPr>
        <w:t>活动</w:t>
      </w:r>
      <w:r>
        <w:rPr>
          <w:rFonts w:hint="eastAsia"/>
        </w:rPr>
        <w:t>随意性较大，缺乏对学习过程的设计，缺乏让学习者深度参与的学习活动设计与学习行为规划，导致学习效果不佳。</w:t>
      </w:r>
    </w:p>
    <w:p w:rsidR="00013B33" w:rsidRPr="009E1C8F" w:rsidRDefault="009E1C8F" w:rsidP="00C75378">
      <w:pPr>
        <w:ind w:firstLineChars="200" w:firstLine="420"/>
        <w:rPr>
          <w:color w:val="000000" w:themeColor="text1"/>
        </w:rPr>
      </w:pPr>
      <w:r w:rsidRPr="009E1C8F">
        <w:rPr>
          <w:rFonts w:hint="eastAsia"/>
          <w:color w:val="000000" w:themeColor="text1"/>
        </w:rPr>
        <w:t>很多学习资源的设计者认为只要提供教学内容就能促进学习，这是对学习过程过分地简单理解。在这种观点之下，学生就像是一位特定客户，而教学内容则像是另一种类型的电子商务产品。这种过分简化的观点忽略一件事实，亦即无论哪种教育理论或学派，对于主动、产出丰富、创意、合作学习方式的设计，皆远远超越编码化知识</w:t>
      </w:r>
      <w:r w:rsidRPr="009E1C8F">
        <w:rPr>
          <w:rFonts w:hint="eastAsia"/>
          <w:color w:val="000000" w:themeColor="text1"/>
        </w:rPr>
        <w:t>(codified knowledge)</w:t>
      </w:r>
      <w:r w:rsidRPr="009E1C8F">
        <w:rPr>
          <w:rFonts w:hint="eastAsia"/>
          <w:color w:val="000000" w:themeColor="text1"/>
        </w:rPr>
        <w:t>的吸收。</w:t>
      </w:r>
      <w:r>
        <w:rPr>
          <w:rFonts w:hint="eastAsia"/>
          <w:color w:val="000000" w:themeColor="text1"/>
        </w:rPr>
        <w:t>其实</w:t>
      </w:r>
      <w:r w:rsidR="00C36961">
        <w:rPr>
          <w:rFonts w:hint="eastAsia"/>
        </w:rPr>
        <w:t>e-Learning</w:t>
      </w:r>
      <w:r>
        <w:rPr>
          <w:rFonts w:hint="eastAsia"/>
        </w:rPr>
        <w:t>不仅仅是实现</w:t>
      </w:r>
      <w:r w:rsidRPr="00C75378">
        <w:t>知识传递</w:t>
      </w:r>
      <w:r>
        <w:rPr>
          <w:rFonts w:hint="eastAsia"/>
        </w:rPr>
        <w:t>，更需要面向学习过程设计，引导学习者对知识的深度加工实现</w:t>
      </w:r>
      <w:r w:rsidRPr="00C75378">
        <w:t>智慧的分享与渗透。</w:t>
      </w:r>
    </w:p>
    <w:p w:rsidR="009E1C8F" w:rsidRDefault="00C75378" w:rsidP="009E1C8F">
      <w:pPr>
        <w:ind w:firstLineChars="200" w:firstLine="420"/>
      </w:pPr>
      <w:r w:rsidRPr="00C75378">
        <w:t>目前教与学领域中人们关注的重点还集中在技术的</w:t>
      </w:r>
      <w:r w:rsidRPr="00C75378">
        <w:t>“</w:t>
      </w:r>
      <w:r w:rsidRPr="00C75378">
        <w:t>工具性</w:t>
      </w:r>
      <w:r w:rsidRPr="00C75378">
        <w:t>”</w:t>
      </w:r>
      <w:r w:rsidRPr="00C75378">
        <w:t>和</w:t>
      </w:r>
      <w:r w:rsidRPr="00C75378">
        <w:t>“</w:t>
      </w:r>
      <w:r w:rsidRPr="00C75378">
        <w:t>力量性</w:t>
      </w:r>
      <w:r w:rsidRPr="00C75378">
        <w:t>”</w:t>
      </w:r>
      <w:r w:rsidRPr="00C75378">
        <w:t>方面</w:t>
      </w:r>
      <w:r w:rsidRPr="00C75378">
        <w:rPr>
          <w:vertAlign w:val="superscript"/>
        </w:rPr>
        <w:t>[</w:t>
      </w:r>
      <w:r w:rsidR="00602969">
        <w:rPr>
          <w:rFonts w:hint="eastAsia"/>
          <w:vertAlign w:val="superscript"/>
        </w:rPr>
        <w:t>23</w:t>
      </w:r>
      <w:r w:rsidRPr="00C75378">
        <w:rPr>
          <w:vertAlign w:val="superscript"/>
        </w:rPr>
        <w:t>]</w:t>
      </w:r>
      <w:r w:rsidRPr="00C75378">
        <w:t>，并以技术为中心来设计基于行为主义的教学内容。教师借助信息技术在网络教学环境下力求准确地将教学内容输送到学生的电脑中，这种教学只在</w:t>
      </w:r>
      <w:r w:rsidR="009E1C8F">
        <w:rPr>
          <w:rFonts w:hint="eastAsia"/>
        </w:rPr>
        <w:t>网络课程、</w:t>
      </w:r>
      <w:r w:rsidRPr="00C75378">
        <w:t>电子教材、名师辅导、课后作业等方面下功夫，就像是用现代的汽车，模仿古代的马车奔跑！这种教学模式主要是从行为主义强调</w:t>
      </w:r>
      <w:r w:rsidRPr="00C75378">
        <w:t>“</w:t>
      </w:r>
      <w:r w:rsidRPr="00C75378">
        <w:t>教</w:t>
      </w:r>
      <w:r w:rsidRPr="00C75378">
        <w:t>”</w:t>
      </w:r>
      <w:r w:rsidRPr="00C75378">
        <w:t>的方面出发，以</w:t>
      </w:r>
      <w:r w:rsidRPr="00C75378">
        <w:t>“</w:t>
      </w:r>
      <w:r w:rsidRPr="00C75378">
        <w:t>教授知识为中心</w:t>
      </w:r>
      <w:r w:rsidRPr="00C75378">
        <w:t>”</w:t>
      </w:r>
      <w:r w:rsidRPr="00C75378">
        <w:t>来设计学习环境和学习内容等。虽然能够更好、更快捷</w:t>
      </w:r>
      <w:r w:rsidR="002665B3" w:rsidRPr="00C36961">
        <w:rPr>
          <w:rFonts w:hint="eastAsia"/>
        </w:rPr>
        <w:t>地</w:t>
      </w:r>
      <w:r w:rsidRPr="00C75378">
        <w:t>传递知识，但却是一种典型的</w:t>
      </w:r>
      <w:r w:rsidRPr="00C75378">
        <w:t>“</w:t>
      </w:r>
      <w:r w:rsidRPr="00C75378">
        <w:t>人灌</w:t>
      </w:r>
      <w:r w:rsidRPr="00C75378">
        <w:t>”</w:t>
      </w:r>
      <w:r w:rsidRPr="00C75378">
        <w:t>向</w:t>
      </w:r>
      <w:r w:rsidRPr="00C75378">
        <w:t>“</w:t>
      </w:r>
      <w:r w:rsidRPr="00C75378">
        <w:t>电灌</w:t>
      </w:r>
      <w:r w:rsidRPr="00C75378">
        <w:t>”</w:t>
      </w:r>
      <w:r w:rsidRPr="00C75378">
        <w:t>的变迁之旅。</w:t>
      </w:r>
    </w:p>
    <w:p w:rsidR="00E66659" w:rsidRDefault="00C75378" w:rsidP="00E66659">
      <w:pPr>
        <w:ind w:firstLineChars="200" w:firstLine="420"/>
      </w:pPr>
      <w:r w:rsidRPr="00C75378">
        <w:t>技术在教育中不再仅仅是传递知识的工具，而是帮助学习者建构知识的认知工具和情感内化的工具。它应该拓展和培养学习者的高阶思维能力，为学习者提供丰富</w:t>
      </w:r>
      <w:r w:rsidR="00E66659">
        <w:t>的学习资源和个性化的学习情境，以及促进学习者的反思和多视角认知</w:t>
      </w:r>
      <w:r w:rsidR="00E66659">
        <w:rPr>
          <w:rFonts w:hint="eastAsia"/>
        </w:rPr>
        <w:t>。</w:t>
      </w:r>
      <w:r w:rsidR="000816D8" w:rsidRPr="000816D8">
        <w:rPr>
          <w:rFonts w:hint="eastAsia"/>
        </w:rPr>
        <w:t>技术的</w:t>
      </w:r>
      <w:r w:rsidR="00FA1C4C">
        <w:rPr>
          <w:rFonts w:hint="eastAsia"/>
        </w:rPr>
        <w:t>作用方式转变，</w:t>
      </w:r>
      <w:r w:rsidR="000816D8" w:rsidRPr="000816D8">
        <w:rPr>
          <w:rFonts w:hint="eastAsia"/>
        </w:rPr>
        <w:t>形成了一系列</w:t>
      </w:r>
      <w:r w:rsidR="00E66659">
        <w:rPr>
          <w:rFonts w:hint="eastAsia"/>
        </w:rPr>
        <w:t>计算机和通信网络相结合，用于帮助和促进认知过程的新形态学习资源，这种资源，不</w:t>
      </w:r>
      <w:r w:rsidR="00FA1C4C">
        <w:rPr>
          <w:rFonts w:hint="eastAsia"/>
        </w:rPr>
        <w:t>是</w:t>
      </w:r>
      <w:r w:rsidR="00E66659">
        <w:rPr>
          <w:rFonts w:hint="eastAsia"/>
        </w:rPr>
        <w:t>从内容表现出发，而是帮助学生实现与学习环境的交互，帮助学生运用自己的语言、文字表达自己的思想和观点，形成个性化的知识结构，学习者可以利用它来进行信息与资源的获取、处理、编辑、制作等，并可用其来</w:t>
      </w:r>
      <w:r w:rsidR="00E66659" w:rsidRPr="00C36961">
        <w:rPr>
          <w:rFonts w:hint="eastAsia"/>
          <w:color w:val="000000" w:themeColor="text1"/>
        </w:rPr>
        <w:t>表征</w:t>
      </w:r>
      <w:r w:rsidR="00E66659">
        <w:rPr>
          <w:rFonts w:hint="eastAsia"/>
        </w:rPr>
        <w:t>自己的思想，与他人通信协作等。常用的认知工具</w:t>
      </w:r>
      <w:proofErr w:type="gramStart"/>
      <w:r w:rsidR="00E66659">
        <w:rPr>
          <w:rFonts w:hint="eastAsia"/>
        </w:rPr>
        <w:t>型学习</w:t>
      </w:r>
      <w:proofErr w:type="gramEnd"/>
      <w:r w:rsidR="00E66659">
        <w:rPr>
          <w:rFonts w:hint="eastAsia"/>
        </w:rPr>
        <w:t>资源有：问题</w:t>
      </w:r>
      <w:r w:rsidR="00E66659">
        <w:rPr>
          <w:rFonts w:hint="eastAsia"/>
        </w:rPr>
        <w:t>/</w:t>
      </w:r>
      <w:r w:rsidR="00E66659">
        <w:rPr>
          <w:rFonts w:hint="eastAsia"/>
        </w:rPr>
        <w:t>任务表征工具，如</w:t>
      </w:r>
      <w:r w:rsidR="00E66659">
        <w:rPr>
          <w:rFonts w:hint="eastAsia"/>
        </w:rPr>
        <w:t>Word</w:t>
      </w:r>
      <w:r w:rsidR="00E66659">
        <w:rPr>
          <w:rFonts w:hint="eastAsia"/>
        </w:rPr>
        <w:t>、</w:t>
      </w:r>
      <w:proofErr w:type="spellStart"/>
      <w:r w:rsidR="00E66659">
        <w:rPr>
          <w:rFonts w:hint="eastAsia"/>
        </w:rPr>
        <w:t>Powerpoint</w:t>
      </w:r>
      <w:proofErr w:type="spellEnd"/>
      <w:r w:rsidR="00E66659">
        <w:rPr>
          <w:rFonts w:hint="eastAsia"/>
        </w:rPr>
        <w:t>、</w:t>
      </w:r>
      <w:r w:rsidR="00FA1C4C">
        <w:rPr>
          <w:rFonts w:hint="eastAsia"/>
        </w:rPr>
        <w:t>概念图</w:t>
      </w:r>
      <w:r w:rsidR="001C6A30">
        <w:rPr>
          <w:rFonts w:hint="eastAsia"/>
        </w:rPr>
        <w:t>等</w:t>
      </w:r>
      <w:r w:rsidR="00E66659">
        <w:rPr>
          <w:rFonts w:hint="eastAsia"/>
        </w:rPr>
        <w:t>；静态动态知识建模工具，如</w:t>
      </w:r>
      <w:r w:rsidR="00E66659">
        <w:rPr>
          <w:rFonts w:hint="eastAsia"/>
        </w:rPr>
        <w:t>Flash</w:t>
      </w:r>
      <w:r w:rsidR="00E66659">
        <w:rPr>
          <w:rFonts w:hint="eastAsia"/>
        </w:rPr>
        <w:t>、几何画板、</w:t>
      </w:r>
      <w:r w:rsidR="00E66659">
        <w:rPr>
          <w:rFonts w:hint="eastAsia"/>
        </w:rPr>
        <w:t>Z</w:t>
      </w:r>
      <w:r w:rsidR="00E66659">
        <w:rPr>
          <w:rFonts w:hint="eastAsia"/>
        </w:rPr>
        <w:t>＋</w:t>
      </w:r>
      <w:r w:rsidR="00E66659">
        <w:rPr>
          <w:rFonts w:hint="eastAsia"/>
        </w:rPr>
        <w:t>Z</w:t>
      </w:r>
      <w:r w:rsidR="00E66659">
        <w:rPr>
          <w:rFonts w:hint="eastAsia"/>
        </w:rPr>
        <w:t>平台</w:t>
      </w:r>
      <w:r w:rsidR="001C6A30">
        <w:rPr>
          <w:rFonts w:hint="eastAsia"/>
        </w:rPr>
        <w:t>等</w:t>
      </w:r>
      <w:r w:rsidR="00E66659">
        <w:rPr>
          <w:rFonts w:hint="eastAsia"/>
        </w:rPr>
        <w:t>；信息搜集工具，如</w:t>
      </w:r>
      <w:r w:rsidR="00E66659">
        <w:rPr>
          <w:rFonts w:hint="eastAsia"/>
        </w:rPr>
        <w:t>Google</w:t>
      </w:r>
      <w:r w:rsidR="00E66659">
        <w:rPr>
          <w:rFonts w:hint="eastAsia"/>
        </w:rPr>
        <w:t>、</w:t>
      </w:r>
      <w:r w:rsidR="00E66659">
        <w:rPr>
          <w:rFonts w:hint="eastAsia"/>
        </w:rPr>
        <w:t>Yahoo</w:t>
      </w:r>
      <w:r w:rsidR="00E66659">
        <w:rPr>
          <w:rFonts w:hint="eastAsia"/>
        </w:rPr>
        <w:t>、</w:t>
      </w:r>
      <w:proofErr w:type="spellStart"/>
      <w:r w:rsidR="00E66659">
        <w:rPr>
          <w:rFonts w:hint="eastAsia"/>
        </w:rPr>
        <w:t>Baidu</w:t>
      </w:r>
      <w:proofErr w:type="spellEnd"/>
      <w:r w:rsidR="001C6A30">
        <w:rPr>
          <w:rFonts w:hint="eastAsia"/>
        </w:rPr>
        <w:t>等</w:t>
      </w:r>
      <w:r w:rsidR="00E66659">
        <w:rPr>
          <w:rFonts w:hint="eastAsia"/>
        </w:rPr>
        <w:t>；协同工作工具，</w:t>
      </w:r>
      <w:r w:rsidR="001C6A30">
        <w:rPr>
          <w:rFonts w:hint="eastAsia"/>
        </w:rPr>
        <w:t>如</w:t>
      </w:r>
      <w:r w:rsidR="00E66659">
        <w:rPr>
          <w:rFonts w:hint="eastAsia"/>
        </w:rPr>
        <w:t>BBS</w:t>
      </w:r>
      <w:r w:rsidR="00E66659">
        <w:rPr>
          <w:rFonts w:hint="eastAsia"/>
        </w:rPr>
        <w:t>、</w:t>
      </w:r>
      <w:r w:rsidR="00FA1C4C">
        <w:rPr>
          <w:rFonts w:hint="eastAsia"/>
        </w:rPr>
        <w:t>微信、飞信</w:t>
      </w:r>
      <w:r w:rsidR="001C6A30">
        <w:rPr>
          <w:rFonts w:hint="eastAsia"/>
        </w:rPr>
        <w:t>等</w:t>
      </w:r>
      <w:r w:rsidR="00E66659">
        <w:rPr>
          <w:rFonts w:hint="eastAsia"/>
        </w:rPr>
        <w:t>；绩效支持工具，如网络教学平台、学科群网站、信息平台</w:t>
      </w:r>
      <w:r w:rsidR="001C6A30">
        <w:rPr>
          <w:rFonts w:hint="eastAsia"/>
        </w:rPr>
        <w:t>等</w:t>
      </w:r>
      <w:r w:rsidR="00E66659">
        <w:rPr>
          <w:rFonts w:hint="eastAsia"/>
        </w:rPr>
        <w:t>；管理与评价工具，如实时检测与分析系统、发展</w:t>
      </w:r>
      <w:proofErr w:type="gramStart"/>
      <w:r w:rsidR="00E66659">
        <w:rPr>
          <w:rFonts w:hint="eastAsia"/>
        </w:rPr>
        <w:t>性教学</w:t>
      </w:r>
      <w:proofErr w:type="gramEnd"/>
      <w:r w:rsidR="00E66659">
        <w:rPr>
          <w:rFonts w:hint="eastAsia"/>
        </w:rPr>
        <w:t>评估系统</w:t>
      </w:r>
      <w:r w:rsidR="001C6A30">
        <w:rPr>
          <w:rFonts w:hint="eastAsia"/>
        </w:rPr>
        <w:t>等</w:t>
      </w:r>
      <w:r w:rsidR="00E66659">
        <w:rPr>
          <w:rFonts w:hint="eastAsia"/>
        </w:rPr>
        <w:t>。</w:t>
      </w:r>
    </w:p>
    <w:p w:rsidR="009672DE" w:rsidRDefault="009672DE" w:rsidP="00E66659">
      <w:pPr>
        <w:ind w:firstLineChars="200" w:firstLine="420"/>
      </w:pPr>
      <w:r>
        <w:rPr>
          <w:rFonts w:hint="eastAsia"/>
        </w:rPr>
        <w:t>认知工具</w:t>
      </w:r>
      <w:proofErr w:type="gramStart"/>
      <w:r>
        <w:rPr>
          <w:rFonts w:hint="eastAsia"/>
        </w:rPr>
        <w:t>型学习</w:t>
      </w:r>
      <w:proofErr w:type="gramEnd"/>
      <w:r>
        <w:rPr>
          <w:rFonts w:hint="eastAsia"/>
        </w:rPr>
        <w:t>资源</w:t>
      </w:r>
      <w:r w:rsidR="00C75378" w:rsidRPr="00C75378">
        <w:t>不仅可以提高学生和教师的工作效率，还可以在教学中创设认知情景，</w:t>
      </w:r>
      <w:r w:rsidRPr="00C75378">
        <w:t>是学习者建构知识拓展认知的利器而非传统意义上代替教学的工具</w:t>
      </w:r>
      <w:r>
        <w:rPr>
          <w:rFonts w:hint="eastAsia"/>
        </w:rPr>
        <w:t>，</w:t>
      </w:r>
      <w:r w:rsidRPr="00C75378">
        <w:t>学习者是</w:t>
      </w:r>
      <w:r w:rsidRPr="00C75378">
        <w:t>“learn with IT”</w:t>
      </w:r>
      <w:r w:rsidRPr="00C75378">
        <w:t>（用技术学习）</w:t>
      </w:r>
      <w:r w:rsidR="00602969" w:rsidRPr="00602969">
        <w:rPr>
          <w:rFonts w:hint="eastAsia"/>
          <w:vertAlign w:val="superscript"/>
        </w:rPr>
        <w:t>[</w:t>
      </w:r>
      <w:r w:rsidR="00602969">
        <w:rPr>
          <w:rFonts w:hint="eastAsia"/>
          <w:vertAlign w:val="superscript"/>
        </w:rPr>
        <w:t>24</w:t>
      </w:r>
      <w:r w:rsidR="00602969" w:rsidRPr="00602969">
        <w:rPr>
          <w:rFonts w:hint="eastAsia"/>
          <w:vertAlign w:val="superscript"/>
        </w:rPr>
        <w:t>]</w:t>
      </w:r>
      <w:r w:rsidR="00675ED7">
        <w:rPr>
          <w:rFonts w:hint="eastAsia"/>
          <w:vertAlign w:val="superscript"/>
        </w:rPr>
        <w:t>[25]</w:t>
      </w:r>
      <w:r>
        <w:rPr>
          <w:rFonts w:hint="eastAsia"/>
        </w:rPr>
        <w:t>，</w:t>
      </w:r>
      <w:r w:rsidRPr="00C75378">
        <w:t>充当拓展学习者建构知识、发展高阶思维能力的桥梁。</w:t>
      </w:r>
      <w:r w:rsidR="00C75378" w:rsidRPr="00C75378">
        <w:t>不仅如此，信息技术能够有效地应用到学生的协作学习中，支持有意义的社会性建构，有利于学生利用技术对现实世界进行探索和发现</w:t>
      </w:r>
      <w:r>
        <w:rPr>
          <w:rFonts w:hint="eastAsia"/>
        </w:rPr>
        <w:t>，有助于</w:t>
      </w:r>
      <w:r w:rsidRPr="00C75378">
        <w:t>培养高阶思维能力</w:t>
      </w:r>
      <w:r>
        <w:rPr>
          <w:rFonts w:hint="eastAsia"/>
        </w:rPr>
        <w:t>的</w:t>
      </w:r>
      <w:r>
        <w:t>较高层次</w:t>
      </w:r>
      <w:r w:rsidRPr="00C75378">
        <w:t>学习目标</w:t>
      </w:r>
      <w:r>
        <w:rPr>
          <w:rFonts w:hint="eastAsia"/>
        </w:rPr>
        <w:t>的达成</w:t>
      </w:r>
      <w:r w:rsidR="00C75378" w:rsidRPr="00C75378">
        <w:t>。</w:t>
      </w:r>
    </w:p>
    <w:p w:rsidR="0074429F" w:rsidRPr="0074429F" w:rsidRDefault="00C75378" w:rsidP="006A0A1C">
      <w:pPr>
        <w:ind w:firstLineChars="200" w:firstLine="420"/>
      </w:pPr>
      <w:r w:rsidRPr="00C75378">
        <w:t>应用技术促进深度学习也是学习科学以及</w:t>
      </w:r>
      <w:r w:rsidR="00C36961">
        <w:t>e-Learning</w:t>
      </w:r>
      <w:r w:rsidRPr="00C75378">
        <w:t>的未来趋势及走向</w:t>
      </w:r>
      <w:r w:rsidR="009672DE">
        <w:rPr>
          <w:rFonts w:hint="eastAsia"/>
        </w:rPr>
        <w:t>，学习</w:t>
      </w:r>
      <w:r w:rsidRPr="00C75378">
        <w:t>资源发展的</w:t>
      </w:r>
      <w:r w:rsidRPr="00C75378">
        <w:lastRenderedPageBreak/>
        <w:t>重心也应该从重视知识的容量向提升知识深度方面转变，</w:t>
      </w:r>
      <w:r w:rsidR="009672DE" w:rsidRPr="00C75378">
        <w:t>从目前大家更多关注电脑</w:t>
      </w:r>
      <w:r w:rsidR="00602969">
        <w:rPr>
          <w:rFonts w:hint="eastAsia"/>
        </w:rPr>
        <w:t>呈现的内容</w:t>
      </w:r>
      <w:r w:rsidR="009672DE" w:rsidRPr="00C75378">
        <w:t>转向关注人脑和高阶思维能力，即分析、评价和创新类目标的生成</w:t>
      </w:r>
      <w:r w:rsidR="009672DE">
        <w:rPr>
          <w:vertAlign w:val="superscript"/>
        </w:rPr>
        <w:t>[</w:t>
      </w:r>
      <w:r w:rsidR="009672DE">
        <w:rPr>
          <w:rFonts w:hint="eastAsia"/>
          <w:vertAlign w:val="superscript"/>
        </w:rPr>
        <w:t>2</w:t>
      </w:r>
      <w:r w:rsidR="00675ED7">
        <w:rPr>
          <w:rFonts w:hint="eastAsia"/>
          <w:vertAlign w:val="superscript"/>
        </w:rPr>
        <w:t>6</w:t>
      </w:r>
      <w:r w:rsidR="009672DE" w:rsidRPr="00C75378">
        <w:rPr>
          <w:vertAlign w:val="superscript"/>
        </w:rPr>
        <w:t>]</w:t>
      </w:r>
      <w:r w:rsidR="009672DE" w:rsidRPr="00C75378">
        <w:t>。技术不再是单纯的加大信息量，加重学业负担、造成肤浅化学习的帮凶，而是作为认知工具来拓展学习深度、发展思维能力的助推剂。</w:t>
      </w:r>
    </w:p>
    <w:p w:rsidR="001B41EA" w:rsidRDefault="00B86A39" w:rsidP="00B86A39">
      <w:pPr>
        <w:jc w:val="center"/>
        <w:rPr>
          <w:b/>
        </w:rPr>
      </w:pPr>
      <w:r w:rsidRPr="00B86A39">
        <w:rPr>
          <w:rFonts w:hint="eastAsia"/>
          <w:b/>
        </w:rPr>
        <w:t>参考文献</w:t>
      </w:r>
    </w:p>
    <w:p w:rsidR="00F4194C" w:rsidRPr="00602969" w:rsidRDefault="00F4194C" w:rsidP="00BE2CB6">
      <w:pPr>
        <w:rPr>
          <w:sz w:val="18"/>
          <w:szCs w:val="18"/>
        </w:rPr>
      </w:pPr>
      <w:r w:rsidRPr="00602969">
        <w:rPr>
          <w:sz w:val="18"/>
          <w:szCs w:val="18"/>
        </w:rPr>
        <w:t>[</w:t>
      </w:r>
      <w:r w:rsidRPr="00602969">
        <w:rPr>
          <w:rFonts w:hint="eastAsia"/>
          <w:sz w:val="18"/>
          <w:szCs w:val="18"/>
        </w:rPr>
        <w:t>1</w:t>
      </w:r>
      <w:r w:rsidRPr="00602969">
        <w:rPr>
          <w:sz w:val="18"/>
          <w:szCs w:val="18"/>
        </w:rPr>
        <w:t>]</w:t>
      </w:r>
      <w:proofErr w:type="gramStart"/>
      <w:r w:rsidRPr="00602969">
        <w:rPr>
          <w:sz w:val="18"/>
          <w:szCs w:val="18"/>
        </w:rPr>
        <w:t>Srivastava, S. (2012, January).</w:t>
      </w:r>
      <w:proofErr w:type="gramEnd"/>
      <w:r w:rsidRPr="00602969">
        <w:rPr>
          <w:sz w:val="18"/>
          <w:szCs w:val="18"/>
        </w:rPr>
        <w:t xml:space="preserve"> </w:t>
      </w:r>
      <w:proofErr w:type="gramStart"/>
      <w:r w:rsidRPr="00602969">
        <w:rPr>
          <w:sz w:val="18"/>
          <w:szCs w:val="18"/>
        </w:rPr>
        <w:t>A study of multimedia &amp; its impact on students' attitude.</w:t>
      </w:r>
      <w:proofErr w:type="gramEnd"/>
      <w:r w:rsidRPr="00602969">
        <w:rPr>
          <w:sz w:val="18"/>
          <w:szCs w:val="18"/>
        </w:rPr>
        <w:t xml:space="preserve"> In </w:t>
      </w:r>
      <w:r w:rsidRPr="00602969">
        <w:rPr>
          <w:i/>
          <w:iCs/>
          <w:sz w:val="18"/>
          <w:szCs w:val="18"/>
        </w:rPr>
        <w:t>Technology Enhanced Education (ICTEE), 2012 IEEE International Conference on</w:t>
      </w:r>
      <w:r w:rsidRPr="00602969">
        <w:rPr>
          <w:sz w:val="18"/>
          <w:szCs w:val="18"/>
        </w:rPr>
        <w:t xml:space="preserve"> (pp. 1-5). </w:t>
      </w:r>
      <w:proofErr w:type="gramStart"/>
      <w:r w:rsidRPr="00602969">
        <w:rPr>
          <w:sz w:val="18"/>
          <w:szCs w:val="18"/>
        </w:rPr>
        <w:t>IEEE.</w:t>
      </w:r>
      <w:proofErr w:type="gramEnd"/>
    </w:p>
    <w:p w:rsidR="00F4194C" w:rsidRPr="00602969" w:rsidRDefault="00F4194C" w:rsidP="00BE2CB6">
      <w:pPr>
        <w:rPr>
          <w:sz w:val="18"/>
          <w:szCs w:val="18"/>
        </w:rPr>
      </w:pPr>
      <w:r w:rsidRPr="00602969">
        <w:rPr>
          <w:sz w:val="18"/>
          <w:szCs w:val="18"/>
        </w:rPr>
        <w:t>[2]3D Game Lab[</w:t>
      </w:r>
      <w:r w:rsidRPr="00602969">
        <w:rPr>
          <w:rFonts w:hint="eastAsia"/>
          <w:sz w:val="18"/>
          <w:szCs w:val="18"/>
        </w:rPr>
        <w:t>EB/OL</w:t>
      </w:r>
      <w:r w:rsidRPr="00602969">
        <w:rPr>
          <w:sz w:val="18"/>
          <w:szCs w:val="18"/>
        </w:rPr>
        <w:t>]</w:t>
      </w:r>
      <w:r w:rsidRPr="00602969">
        <w:rPr>
          <w:rFonts w:hint="eastAsia"/>
          <w:sz w:val="18"/>
          <w:szCs w:val="18"/>
        </w:rPr>
        <w:t>.</w:t>
      </w:r>
      <w:r w:rsidRPr="00602969">
        <w:rPr>
          <w:sz w:val="18"/>
          <w:szCs w:val="18"/>
        </w:rPr>
        <w:t>http://go.nmc.org/vedmb,2013</w:t>
      </w:r>
      <w:r w:rsidRPr="00602969">
        <w:rPr>
          <w:rFonts w:hint="eastAsia"/>
          <w:sz w:val="18"/>
          <w:szCs w:val="18"/>
        </w:rPr>
        <w:t>-</w:t>
      </w:r>
      <w:r w:rsidRPr="00602969">
        <w:rPr>
          <w:sz w:val="18"/>
          <w:szCs w:val="18"/>
        </w:rPr>
        <w:t>11</w:t>
      </w:r>
      <w:r w:rsidRPr="00602969">
        <w:rPr>
          <w:rFonts w:hint="eastAsia"/>
          <w:sz w:val="18"/>
          <w:szCs w:val="18"/>
        </w:rPr>
        <w:t>-</w:t>
      </w:r>
      <w:r w:rsidRPr="00602969">
        <w:rPr>
          <w:sz w:val="18"/>
          <w:szCs w:val="18"/>
        </w:rPr>
        <w:t>13.</w:t>
      </w:r>
    </w:p>
    <w:p w:rsidR="00F4194C" w:rsidRPr="00602969" w:rsidRDefault="00F4194C" w:rsidP="00BE2CB6">
      <w:pPr>
        <w:rPr>
          <w:sz w:val="18"/>
          <w:szCs w:val="18"/>
        </w:rPr>
      </w:pPr>
      <w:r w:rsidRPr="00602969">
        <w:rPr>
          <w:sz w:val="18"/>
          <w:szCs w:val="18"/>
        </w:rPr>
        <w:t>[3]</w:t>
      </w:r>
      <w:r w:rsidRPr="00602969">
        <w:rPr>
          <w:sz w:val="18"/>
          <w:szCs w:val="18"/>
        </w:rPr>
        <w:t>林清丽</w:t>
      </w:r>
      <w:r w:rsidRPr="00602969">
        <w:rPr>
          <w:sz w:val="18"/>
          <w:szCs w:val="18"/>
        </w:rPr>
        <w:t xml:space="preserve">. </w:t>
      </w:r>
      <w:r w:rsidRPr="00602969">
        <w:rPr>
          <w:sz w:val="18"/>
          <w:szCs w:val="18"/>
        </w:rPr>
        <w:t>基于认知负荷理论的三维教学动画设计</w:t>
      </w:r>
      <w:r w:rsidRPr="00602969">
        <w:rPr>
          <w:sz w:val="18"/>
          <w:szCs w:val="18"/>
        </w:rPr>
        <w:t>[D].</w:t>
      </w:r>
      <w:r w:rsidR="00C85218">
        <w:rPr>
          <w:rFonts w:hint="eastAsia"/>
          <w:sz w:val="18"/>
          <w:szCs w:val="18"/>
        </w:rPr>
        <w:t>上海：</w:t>
      </w:r>
      <w:r w:rsidRPr="00602969">
        <w:rPr>
          <w:sz w:val="18"/>
          <w:szCs w:val="18"/>
        </w:rPr>
        <w:t>上海师范大学</w:t>
      </w:r>
      <w:r w:rsidRPr="00602969">
        <w:rPr>
          <w:sz w:val="18"/>
          <w:szCs w:val="18"/>
        </w:rPr>
        <w:t>,2007.</w:t>
      </w:r>
    </w:p>
    <w:p w:rsidR="00F4194C" w:rsidRPr="00602969" w:rsidRDefault="00F4194C" w:rsidP="00BE2CB6">
      <w:pPr>
        <w:rPr>
          <w:sz w:val="18"/>
          <w:szCs w:val="18"/>
        </w:rPr>
      </w:pPr>
      <w:r w:rsidRPr="00602969">
        <w:rPr>
          <w:sz w:val="18"/>
          <w:szCs w:val="18"/>
        </w:rPr>
        <w:t>[4]</w:t>
      </w:r>
      <w:proofErr w:type="gramStart"/>
      <w:r w:rsidRPr="00602969">
        <w:rPr>
          <w:sz w:val="18"/>
          <w:szCs w:val="18"/>
        </w:rPr>
        <w:t xml:space="preserve">Martín-Gutiérrez, J., </w:t>
      </w:r>
      <w:proofErr w:type="spellStart"/>
      <w:r w:rsidRPr="00602969">
        <w:rPr>
          <w:sz w:val="18"/>
          <w:szCs w:val="18"/>
        </w:rPr>
        <w:t>Luís</w:t>
      </w:r>
      <w:proofErr w:type="spellEnd"/>
      <w:r w:rsidRPr="00602969">
        <w:rPr>
          <w:sz w:val="18"/>
          <w:szCs w:val="18"/>
        </w:rPr>
        <w:t xml:space="preserve"> </w:t>
      </w:r>
      <w:proofErr w:type="spellStart"/>
      <w:r w:rsidRPr="00602969">
        <w:rPr>
          <w:sz w:val="18"/>
          <w:szCs w:val="18"/>
        </w:rPr>
        <w:t>Saorín</w:t>
      </w:r>
      <w:proofErr w:type="spellEnd"/>
      <w:r w:rsidRPr="00602969">
        <w:rPr>
          <w:sz w:val="18"/>
          <w:szCs w:val="18"/>
        </w:rPr>
        <w:t xml:space="preserve">, J., </w:t>
      </w:r>
      <w:proofErr w:type="spellStart"/>
      <w:r w:rsidRPr="00602969">
        <w:rPr>
          <w:sz w:val="18"/>
          <w:szCs w:val="18"/>
        </w:rPr>
        <w:t>Contero</w:t>
      </w:r>
      <w:proofErr w:type="spellEnd"/>
      <w:r w:rsidRPr="00602969">
        <w:rPr>
          <w:sz w:val="18"/>
          <w:szCs w:val="18"/>
        </w:rPr>
        <w:t xml:space="preserve">, M., </w:t>
      </w:r>
      <w:proofErr w:type="spellStart"/>
      <w:r w:rsidRPr="00602969">
        <w:rPr>
          <w:sz w:val="18"/>
          <w:szCs w:val="18"/>
        </w:rPr>
        <w:t>Alcañiz</w:t>
      </w:r>
      <w:proofErr w:type="spellEnd"/>
      <w:r w:rsidRPr="00602969">
        <w:rPr>
          <w:sz w:val="18"/>
          <w:szCs w:val="18"/>
        </w:rPr>
        <w:t>, M., Pérez-</w:t>
      </w:r>
      <w:proofErr w:type="spellStart"/>
      <w:r w:rsidRPr="00602969">
        <w:rPr>
          <w:sz w:val="18"/>
          <w:szCs w:val="18"/>
        </w:rPr>
        <w:t>López</w:t>
      </w:r>
      <w:proofErr w:type="spellEnd"/>
      <w:r w:rsidRPr="00602969">
        <w:rPr>
          <w:sz w:val="18"/>
          <w:szCs w:val="18"/>
        </w:rPr>
        <w:t>, D. C., &amp; Ortega, M. (2010).</w:t>
      </w:r>
      <w:proofErr w:type="gramEnd"/>
      <w:r w:rsidRPr="00602969">
        <w:rPr>
          <w:sz w:val="18"/>
          <w:szCs w:val="18"/>
        </w:rPr>
        <w:t xml:space="preserve"> </w:t>
      </w:r>
      <w:proofErr w:type="gramStart"/>
      <w:r w:rsidRPr="00602969">
        <w:rPr>
          <w:sz w:val="18"/>
          <w:szCs w:val="18"/>
        </w:rPr>
        <w:t>Design and validation of an augmented book for spatial abilities development in engineering students.</w:t>
      </w:r>
      <w:proofErr w:type="gramEnd"/>
      <w:r w:rsidRPr="00602969">
        <w:rPr>
          <w:sz w:val="18"/>
          <w:szCs w:val="18"/>
        </w:rPr>
        <w:t> </w:t>
      </w:r>
      <w:r w:rsidRPr="00602969">
        <w:rPr>
          <w:i/>
          <w:iCs/>
          <w:sz w:val="18"/>
          <w:szCs w:val="18"/>
        </w:rPr>
        <w:t>Computers &amp; Graphics</w:t>
      </w:r>
      <w:proofErr w:type="gramStart"/>
      <w:r w:rsidRPr="00602969">
        <w:rPr>
          <w:sz w:val="18"/>
          <w:szCs w:val="18"/>
        </w:rPr>
        <w:t>,</w:t>
      </w:r>
      <w:r w:rsidRPr="00602969">
        <w:rPr>
          <w:i/>
          <w:iCs/>
          <w:sz w:val="18"/>
          <w:szCs w:val="18"/>
        </w:rPr>
        <w:t>34</w:t>
      </w:r>
      <w:proofErr w:type="gramEnd"/>
      <w:r w:rsidRPr="00602969">
        <w:rPr>
          <w:sz w:val="18"/>
          <w:szCs w:val="18"/>
        </w:rPr>
        <w:t>(1), 77-91.</w:t>
      </w:r>
    </w:p>
    <w:p w:rsidR="00F4194C" w:rsidRPr="00602969" w:rsidRDefault="00F4194C" w:rsidP="00BE2CB6">
      <w:pPr>
        <w:rPr>
          <w:sz w:val="18"/>
          <w:szCs w:val="18"/>
        </w:rPr>
      </w:pPr>
      <w:r w:rsidRPr="00602969">
        <w:rPr>
          <w:sz w:val="18"/>
          <w:szCs w:val="18"/>
        </w:rPr>
        <w:t>[5]</w:t>
      </w:r>
      <w:proofErr w:type="spellStart"/>
      <w:proofErr w:type="gramStart"/>
      <w:r w:rsidRPr="00602969">
        <w:rPr>
          <w:sz w:val="18"/>
          <w:szCs w:val="18"/>
        </w:rPr>
        <w:t>Núñez</w:t>
      </w:r>
      <w:proofErr w:type="spellEnd"/>
      <w:r w:rsidRPr="00602969">
        <w:rPr>
          <w:sz w:val="18"/>
          <w:szCs w:val="18"/>
        </w:rPr>
        <w:t xml:space="preserve">, M., </w:t>
      </w:r>
      <w:proofErr w:type="spellStart"/>
      <w:r w:rsidRPr="00602969">
        <w:rPr>
          <w:sz w:val="18"/>
          <w:szCs w:val="18"/>
        </w:rPr>
        <w:t>Quirós</w:t>
      </w:r>
      <w:proofErr w:type="spellEnd"/>
      <w:r w:rsidRPr="00602969">
        <w:rPr>
          <w:sz w:val="18"/>
          <w:szCs w:val="18"/>
        </w:rPr>
        <w:t xml:space="preserve">, R., </w:t>
      </w:r>
      <w:proofErr w:type="spellStart"/>
      <w:r w:rsidRPr="00602969">
        <w:rPr>
          <w:sz w:val="18"/>
          <w:szCs w:val="18"/>
        </w:rPr>
        <w:t>Núñez</w:t>
      </w:r>
      <w:proofErr w:type="spellEnd"/>
      <w:r w:rsidRPr="00602969">
        <w:rPr>
          <w:sz w:val="18"/>
          <w:szCs w:val="18"/>
        </w:rPr>
        <w:t xml:space="preserve">, I., </w:t>
      </w:r>
      <w:proofErr w:type="spellStart"/>
      <w:r w:rsidRPr="00602969">
        <w:rPr>
          <w:sz w:val="18"/>
          <w:szCs w:val="18"/>
        </w:rPr>
        <w:t>Carda</w:t>
      </w:r>
      <w:proofErr w:type="spellEnd"/>
      <w:r w:rsidRPr="00602969">
        <w:rPr>
          <w:sz w:val="18"/>
          <w:szCs w:val="18"/>
        </w:rPr>
        <w:t xml:space="preserve">, J. B., &amp; </w:t>
      </w:r>
      <w:proofErr w:type="spellStart"/>
      <w:r w:rsidRPr="00602969">
        <w:rPr>
          <w:sz w:val="18"/>
          <w:szCs w:val="18"/>
        </w:rPr>
        <w:t>Camahort</w:t>
      </w:r>
      <w:proofErr w:type="spellEnd"/>
      <w:r w:rsidRPr="00602969">
        <w:rPr>
          <w:sz w:val="18"/>
          <w:szCs w:val="18"/>
        </w:rPr>
        <w:t>, E. (2008, July).</w:t>
      </w:r>
      <w:proofErr w:type="gramEnd"/>
      <w:r w:rsidRPr="00602969">
        <w:rPr>
          <w:sz w:val="18"/>
          <w:szCs w:val="18"/>
        </w:rPr>
        <w:t xml:space="preserve"> Collaborative augmented reality for inorganic chemistry education. In J. L. </w:t>
      </w:r>
      <w:proofErr w:type="spellStart"/>
      <w:r w:rsidRPr="00602969">
        <w:rPr>
          <w:sz w:val="18"/>
          <w:szCs w:val="18"/>
        </w:rPr>
        <w:t>Mauri</w:t>
      </w:r>
      <w:proofErr w:type="spellEnd"/>
      <w:r w:rsidRPr="00602969">
        <w:rPr>
          <w:sz w:val="18"/>
          <w:szCs w:val="18"/>
        </w:rPr>
        <w:t xml:space="preserve">, A. </w:t>
      </w:r>
      <w:proofErr w:type="spellStart"/>
      <w:r w:rsidRPr="00602969">
        <w:rPr>
          <w:sz w:val="18"/>
          <w:szCs w:val="18"/>
        </w:rPr>
        <w:t>Zaharim</w:t>
      </w:r>
      <w:proofErr w:type="spellEnd"/>
      <w:r w:rsidRPr="00602969">
        <w:rPr>
          <w:sz w:val="18"/>
          <w:szCs w:val="18"/>
        </w:rPr>
        <w:t xml:space="preserve">, A. </w:t>
      </w:r>
      <w:proofErr w:type="spellStart"/>
      <w:r w:rsidRPr="00602969">
        <w:rPr>
          <w:sz w:val="18"/>
          <w:szCs w:val="18"/>
        </w:rPr>
        <w:t>Kolyshkin</w:t>
      </w:r>
      <w:proofErr w:type="spellEnd"/>
      <w:r w:rsidRPr="00602969">
        <w:rPr>
          <w:sz w:val="18"/>
          <w:szCs w:val="18"/>
        </w:rPr>
        <w:t xml:space="preserve">, M. </w:t>
      </w:r>
      <w:proofErr w:type="spellStart"/>
      <w:r w:rsidRPr="00602969">
        <w:rPr>
          <w:sz w:val="18"/>
          <w:szCs w:val="18"/>
        </w:rPr>
        <w:t>Hatziprokopiou</w:t>
      </w:r>
      <w:proofErr w:type="spellEnd"/>
      <w:r w:rsidRPr="00602969">
        <w:rPr>
          <w:sz w:val="18"/>
          <w:szCs w:val="18"/>
        </w:rPr>
        <w:t xml:space="preserve">, A. </w:t>
      </w:r>
      <w:proofErr w:type="spellStart"/>
      <w:r w:rsidRPr="00602969">
        <w:rPr>
          <w:sz w:val="18"/>
          <w:szCs w:val="18"/>
        </w:rPr>
        <w:t>Lazakidou</w:t>
      </w:r>
      <w:proofErr w:type="spellEnd"/>
      <w:r w:rsidRPr="00602969">
        <w:rPr>
          <w:sz w:val="18"/>
          <w:szCs w:val="18"/>
        </w:rPr>
        <w:t xml:space="preserve">, M. </w:t>
      </w:r>
      <w:proofErr w:type="spellStart"/>
      <w:r w:rsidRPr="00602969">
        <w:rPr>
          <w:sz w:val="18"/>
          <w:szCs w:val="18"/>
        </w:rPr>
        <w:t>Kalogiannakis</w:t>
      </w:r>
      <w:proofErr w:type="spellEnd"/>
      <w:r w:rsidRPr="00602969">
        <w:rPr>
          <w:sz w:val="18"/>
          <w:szCs w:val="18"/>
        </w:rPr>
        <w:t xml:space="preserve">,&amp; N. </w:t>
      </w:r>
      <w:proofErr w:type="spellStart"/>
      <w:r w:rsidRPr="00602969">
        <w:rPr>
          <w:sz w:val="18"/>
          <w:szCs w:val="18"/>
        </w:rPr>
        <w:t>Bardis</w:t>
      </w:r>
      <w:proofErr w:type="spellEnd"/>
      <w:r w:rsidRPr="00602969">
        <w:rPr>
          <w:sz w:val="18"/>
          <w:szCs w:val="18"/>
        </w:rPr>
        <w:t xml:space="preserve"> (Eds.), </w:t>
      </w:r>
      <w:r w:rsidRPr="00602969">
        <w:rPr>
          <w:i/>
          <w:iCs/>
          <w:sz w:val="18"/>
          <w:szCs w:val="18"/>
        </w:rPr>
        <w:t xml:space="preserve">WSEAS International Conference. </w:t>
      </w:r>
      <w:proofErr w:type="gramStart"/>
      <w:r w:rsidRPr="00602969">
        <w:rPr>
          <w:i/>
          <w:iCs/>
          <w:sz w:val="18"/>
          <w:szCs w:val="18"/>
        </w:rPr>
        <w:t>Proceedings.</w:t>
      </w:r>
      <w:proofErr w:type="gramEnd"/>
      <w:r w:rsidRPr="00602969">
        <w:rPr>
          <w:i/>
          <w:iCs/>
          <w:sz w:val="18"/>
          <w:szCs w:val="18"/>
        </w:rPr>
        <w:t xml:space="preserve"> </w:t>
      </w:r>
      <w:proofErr w:type="gramStart"/>
      <w:r w:rsidRPr="00602969">
        <w:rPr>
          <w:i/>
          <w:iCs/>
          <w:sz w:val="18"/>
          <w:szCs w:val="18"/>
        </w:rPr>
        <w:t>Mathematics and Computers in Science and Engineering</w:t>
      </w:r>
      <w:r w:rsidRPr="00602969">
        <w:rPr>
          <w:sz w:val="18"/>
          <w:szCs w:val="18"/>
        </w:rPr>
        <w:t> (No. 5).</w:t>
      </w:r>
      <w:proofErr w:type="gramEnd"/>
      <w:r w:rsidRPr="00602969">
        <w:rPr>
          <w:sz w:val="18"/>
          <w:szCs w:val="18"/>
        </w:rPr>
        <w:t xml:space="preserve"> </w:t>
      </w:r>
      <w:proofErr w:type="gramStart"/>
      <w:r w:rsidRPr="00602969">
        <w:rPr>
          <w:sz w:val="18"/>
          <w:szCs w:val="18"/>
        </w:rPr>
        <w:t>WSEAS.</w:t>
      </w:r>
      <w:proofErr w:type="gramEnd"/>
    </w:p>
    <w:p w:rsidR="00F4194C" w:rsidRPr="00602969" w:rsidRDefault="00F4194C" w:rsidP="00BE2CB6">
      <w:pPr>
        <w:rPr>
          <w:sz w:val="18"/>
          <w:szCs w:val="18"/>
        </w:rPr>
      </w:pPr>
      <w:r w:rsidRPr="00602969">
        <w:rPr>
          <w:sz w:val="18"/>
          <w:szCs w:val="18"/>
        </w:rPr>
        <w:t xml:space="preserve">[6] </w:t>
      </w:r>
      <w:proofErr w:type="spellStart"/>
      <w:r w:rsidRPr="00602969">
        <w:rPr>
          <w:sz w:val="18"/>
          <w:szCs w:val="18"/>
        </w:rPr>
        <w:t>Kerawalla</w:t>
      </w:r>
      <w:proofErr w:type="spellEnd"/>
      <w:r w:rsidRPr="00602969">
        <w:rPr>
          <w:sz w:val="18"/>
          <w:szCs w:val="18"/>
        </w:rPr>
        <w:t xml:space="preserve">, L., </w:t>
      </w:r>
      <w:proofErr w:type="spellStart"/>
      <w:r w:rsidRPr="00602969">
        <w:rPr>
          <w:sz w:val="18"/>
          <w:szCs w:val="18"/>
        </w:rPr>
        <w:t>Luckin</w:t>
      </w:r>
      <w:proofErr w:type="spellEnd"/>
      <w:r w:rsidRPr="00602969">
        <w:rPr>
          <w:sz w:val="18"/>
          <w:szCs w:val="18"/>
        </w:rPr>
        <w:t xml:space="preserve">, R., </w:t>
      </w:r>
      <w:proofErr w:type="spellStart"/>
      <w:r w:rsidRPr="00602969">
        <w:rPr>
          <w:sz w:val="18"/>
          <w:szCs w:val="18"/>
        </w:rPr>
        <w:t>Seljeflot</w:t>
      </w:r>
      <w:proofErr w:type="spellEnd"/>
      <w:r w:rsidRPr="00602969">
        <w:rPr>
          <w:sz w:val="18"/>
          <w:szCs w:val="18"/>
        </w:rPr>
        <w:t xml:space="preserve">, S., &amp; </w:t>
      </w:r>
      <w:proofErr w:type="spellStart"/>
      <w:r w:rsidRPr="00602969">
        <w:rPr>
          <w:sz w:val="18"/>
          <w:szCs w:val="18"/>
        </w:rPr>
        <w:t>Woolard</w:t>
      </w:r>
      <w:proofErr w:type="spellEnd"/>
      <w:r w:rsidRPr="00602969">
        <w:rPr>
          <w:sz w:val="18"/>
          <w:szCs w:val="18"/>
        </w:rPr>
        <w:t>, A. (2006). “Making it real”: exploring the potential of augmented reality for teaching primary school science. </w:t>
      </w:r>
      <w:r w:rsidRPr="00602969">
        <w:rPr>
          <w:i/>
          <w:iCs/>
          <w:sz w:val="18"/>
          <w:szCs w:val="18"/>
        </w:rPr>
        <w:t>Virtual Reality</w:t>
      </w:r>
      <w:r w:rsidRPr="00602969">
        <w:rPr>
          <w:sz w:val="18"/>
          <w:szCs w:val="18"/>
        </w:rPr>
        <w:t>, </w:t>
      </w:r>
      <w:r w:rsidRPr="00602969">
        <w:rPr>
          <w:i/>
          <w:iCs/>
          <w:sz w:val="18"/>
          <w:szCs w:val="18"/>
        </w:rPr>
        <w:t>10</w:t>
      </w:r>
      <w:r w:rsidRPr="00602969">
        <w:rPr>
          <w:sz w:val="18"/>
          <w:szCs w:val="18"/>
        </w:rPr>
        <w:t>(3-4), 163-174.</w:t>
      </w:r>
    </w:p>
    <w:p w:rsidR="00A405CB" w:rsidRPr="00602969" w:rsidRDefault="00474064" w:rsidP="00BE2CB6">
      <w:pPr>
        <w:rPr>
          <w:sz w:val="18"/>
          <w:szCs w:val="18"/>
        </w:rPr>
      </w:pPr>
      <w:r w:rsidRPr="00602969">
        <w:rPr>
          <w:rFonts w:hint="eastAsia"/>
          <w:sz w:val="18"/>
          <w:szCs w:val="18"/>
        </w:rPr>
        <w:t>[7]</w:t>
      </w:r>
      <w:r w:rsidR="00A405CB" w:rsidRPr="00602969">
        <w:rPr>
          <w:sz w:val="18"/>
          <w:szCs w:val="18"/>
        </w:rPr>
        <w:t>New Media Consortium,</w:t>
      </w:r>
      <w:r w:rsidR="008A6263" w:rsidRPr="00602969">
        <w:rPr>
          <w:rFonts w:hint="eastAsia"/>
          <w:sz w:val="18"/>
          <w:szCs w:val="18"/>
        </w:rPr>
        <w:t xml:space="preserve"> </w:t>
      </w:r>
      <w:r w:rsidR="00A405CB" w:rsidRPr="00602969">
        <w:rPr>
          <w:sz w:val="18"/>
          <w:szCs w:val="18"/>
        </w:rPr>
        <w:t xml:space="preserve">The NMC Horizon Report: 2013 K-12 </w:t>
      </w:r>
      <w:proofErr w:type="gramStart"/>
      <w:r w:rsidR="00A405CB" w:rsidRPr="00602969">
        <w:rPr>
          <w:sz w:val="18"/>
          <w:szCs w:val="18"/>
        </w:rPr>
        <w:t>Edition</w:t>
      </w:r>
      <w:r w:rsidR="00FE2719" w:rsidRPr="00602969">
        <w:rPr>
          <w:sz w:val="18"/>
          <w:szCs w:val="18"/>
        </w:rPr>
        <w:t>[</w:t>
      </w:r>
      <w:proofErr w:type="gramEnd"/>
      <w:r w:rsidR="00FE2719" w:rsidRPr="00602969">
        <w:rPr>
          <w:rFonts w:hint="eastAsia"/>
          <w:sz w:val="18"/>
          <w:szCs w:val="18"/>
        </w:rPr>
        <w:t>EB/OL</w:t>
      </w:r>
      <w:r w:rsidR="00FE2719" w:rsidRPr="00602969">
        <w:rPr>
          <w:sz w:val="18"/>
          <w:szCs w:val="18"/>
        </w:rPr>
        <w:t>]</w:t>
      </w:r>
      <w:r w:rsidR="00FE2719">
        <w:rPr>
          <w:rFonts w:hint="eastAsia"/>
          <w:sz w:val="18"/>
          <w:szCs w:val="18"/>
        </w:rPr>
        <w:t>.</w:t>
      </w:r>
      <w:r w:rsidR="00A405CB" w:rsidRPr="00602969">
        <w:rPr>
          <w:rFonts w:hint="eastAsia"/>
          <w:sz w:val="18"/>
          <w:szCs w:val="18"/>
        </w:rPr>
        <w:t xml:space="preserve"> </w:t>
      </w:r>
      <w:r w:rsidR="00A405CB" w:rsidRPr="00602969">
        <w:rPr>
          <w:sz w:val="18"/>
          <w:szCs w:val="18"/>
        </w:rPr>
        <w:t>http://www.nmc.org/publications/2012-horizon-report-k12</w:t>
      </w:r>
    </w:p>
    <w:p w:rsidR="001D3759" w:rsidRPr="00602969" w:rsidRDefault="001D3759" w:rsidP="001D3759">
      <w:pPr>
        <w:rPr>
          <w:bCs/>
          <w:sz w:val="18"/>
          <w:szCs w:val="18"/>
        </w:rPr>
      </w:pPr>
      <w:r w:rsidRPr="00602969">
        <w:rPr>
          <w:rFonts w:hint="eastAsia"/>
          <w:sz w:val="18"/>
          <w:szCs w:val="18"/>
        </w:rPr>
        <w:t>[8][1</w:t>
      </w:r>
      <w:r w:rsidR="006F6CA7" w:rsidRPr="00602969">
        <w:rPr>
          <w:rFonts w:hint="eastAsia"/>
          <w:sz w:val="18"/>
          <w:szCs w:val="18"/>
        </w:rPr>
        <w:t>2</w:t>
      </w:r>
      <w:r w:rsidRPr="00602969">
        <w:rPr>
          <w:rFonts w:hint="eastAsia"/>
          <w:sz w:val="18"/>
          <w:szCs w:val="18"/>
        </w:rPr>
        <w:t>]</w:t>
      </w:r>
      <w:r w:rsidR="008A02D7" w:rsidRPr="00602969">
        <w:rPr>
          <w:rFonts w:hint="eastAsia"/>
          <w:sz w:val="18"/>
          <w:szCs w:val="18"/>
        </w:rPr>
        <w:t>[18]</w:t>
      </w:r>
      <w:r w:rsidRPr="00602969">
        <w:rPr>
          <w:rFonts w:hint="eastAsia"/>
          <w:bCs/>
          <w:sz w:val="18"/>
          <w:szCs w:val="18"/>
        </w:rPr>
        <w:t>余胜泉</w:t>
      </w:r>
      <w:r w:rsidRPr="00602969">
        <w:rPr>
          <w:rFonts w:hint="eastAsia"/>
          <w:bCs/>
          <w:sz w:val="18"/>
          <w:szCs w:val="18"/>
        </w:rPr>
        <w:t>,</w:t>
      </w:r>
      <w:r w:rsidRPr="00602969">
        <w:rPr>
          <w:rFonts w:hint="eastAsia"/>
          <w:bCs/>
          <w:sz w:val="18"/>
          <w:szCs w:val="18"/>
        </w:rPr>
        <w:t>陈敏</w:t>
      </w:r>
      <w:r w:rsidRPr="00602969">
        <w:rPr>
          <w:rFonts w:hint="eastAsia"/>
          <w:bCs/>
          <w:sz w:val="18"/>
          <w:szCs w:val="18"/>
        </w:rPr>
        <w:t>.</w:t>
      </w:r>
      <w:r w:rsidRPr="00602969">
        <w:rPr>
          <w:rFonts w:hint="eastAsia"/>
          <w:bCs/>
          <w:sz w:val="18"/>
          <w:szCs w:val="18"/>
        </w:rPr>
        <w:t>泛在学习资源建设的特征与趋势—以学习</w:t>
      </w:r>
      <w:proofErr w:type="gramStart"/>
      <w:r w:rsidRPr="00602969">
        <w:rPr>
          <w:rFonts w:hint="eastAsia"/>
          <w:bCs/>
          <w:sz w:val="18"/>
          <w:szCs w:val="18"/>
        </w:rPr>
        <w:t>元资源</w:t>
      </w:r>
      <w:proofErr w:type="gramEnd"/>
      <w:r w:rsidRPr="00602969">
        <w:rPr>
          <w:rFonts w:hint="eastAsia"/>
          <w:bCs/>
          <w:sz w:val="18"/>
          <w:szCs w:val="18"/>
        </w:rPr>
        <w:t>模型为例</w:t>
      </w:r>
      <w:r w:rsidRPr="00602969">
        <w:rPr>
          <w:rFonts w:hint="eastAsia"/>
          <w:bCs/>
          <w:sz w:val="18"/>
          <w:szCs w:val="18"/>
        </w:rPr>
        <w:t>[J]</w:t>
      </w:r>
      <w:r w:rsidRPr="00602969">
        <w:rPr>
          <w:rFonts w:hint="eastAsia"/>
          <w:bCs/>
          <w:sz w:val="18"/>
          <w:szCs w:val="18"/>
        </w:rPr>
        <w:t>现代远程教育研究</w:t>
      </w:r>
      <w:r w:rsidRPr="00602969">
        <w:rPr>
          <w:rFonts w:hint="eastAsia"/>
          <w:bCs/>
          <w:sz w:val="18"/>
          <w:szCs w:val="18"/>
        </w:rPr>
        <w:t>,2011(6):</w:t>
      </w:r>
      <w:proofErr w:type="gramStart"/>
      <w:r w:rsidRPr="00602969">
        <w:rPr>
          <w:rFonts w:hint="eastAsia"/>
          <w:bCs/>
          <w:sz w:val="18"/>
          <w:szCs w:val="18"/>
        </w:rPr>
        <w:t>14-22.</w:t>
      </w:r>
      <w:proofErr w:type="gramEnd"/>
    </w:p>
    <w:p w:rsidR="00F4194C" w:rsidRPr="00602969" w:rsidRDefault="00F4194C" w:rsidP="00BE2CB6">
      <w:pPr>
        <w:rPr>
          <w:sz w:val="18"/>
          <w:szCs w:val="18"/>
        </w:rPr>
      </w:pPr>
      <w:r w:rsidRPr="00602969">
        <w:rPr>
          <w:sz w:val="18"/>
          <w:szCs w:val="18"/>
        </w:rPr>
        <w:t>[</w:t>
      </w:r>
      <w:r w:rsidR="001D3759" w:rsidRPr="00602969">
        <w:rPr>
          <w:rFonts w:hint="eastAsia"/>
          <w:sz w:val="18"/>
          <w:szCs w:val="18"/>
        </w:rPr>
        <w:t>9</w:t>
      </w:r>
      <w:r w:rsidRPr="00602969">
        <w:rPr>
          <w:sz w:val="18"/>
          <w:szCs w:val="18"/>
        </w:rPr>
        <w:t>]</w:t>
      </w:r>
      <w:r w:rsidRPr="00602969">
        <w:rPr>
          <w:sz w:val="18"/>
          <w:szCs w:val="18"/>
        </w:rPr>
        <w:t>余胜泉</w:t>
      </w:r>
      <w:r w:rsidRPr="00602969">
        <w:rPr>
          <w:sz w:val="18"/>
          <w:szCs w:val="18"/>
        </w:rPr>
        <w:t>.</w:t>
      </w:r>
      <w:r w:rsidRPr="00602969">
        <w:rPr>
          <w:sz w:val="18"/>
          <w:szCs w:val="18"/>
        </w:rPr>
        <w:t>从知识传递到认知建构、再到情景认知</w:t>
      </w:r>
      <w:r w:rsidRPr="00602969">
        <w:rPr>
          <w:sz w:val="18"/>
          <w:szCs w:val="18"/>
        </w:rPr>
        <w:t>—</w:t>
      </w:r>
      <w:r w:rsidRPr="00602969">
        <w:rPr>
          <w:sz w:val="18"/>
          <w:szCs w:val="18"/>
        </w:rPr>
        <w:t>三代移动学习的发展与展望</w:t>
      </w:r>
      <w:r w:rsidRPr="00602969">
        <w:rPr>
          <w:sz w:val="18"/>
          <w:szCs w:val="18"/>
        </w:rPr>
        <w:t>[J].</w:t>
      </w:r>
      <w:r w:rsidRPr="00602969">
        <w:rPr>
          <w:sz w:val="18"/>
          <w:szCs w:val="18"/>
        </w:rPr>
        <w:t>现中国电化教育</w:t>
      </w:r>
      <w:r w:rsidRPr="00602969">
        <w:rPr>
          <w:sz w:val="18"/>
          <w:szCs w:val="18"/>
        </w:rPr>
        <w:t>,2007(6)</w:t>
      </w:r>
      <w:r w:rsidR="00C85218">
        <w:rPr>
          <w:rFonts w:hint="eastAsia"/>
          <w:sz w:val="18"/>
          <w:szCs w:val="18"/>
        </w:rPr>
        <w:t>：</w:t>
      </w:r>
      <w:proofErr w:type="gramStart"/>
      <w:r w:rsidR="00C85218">
        <w:rPr>
          <w:rFonts w:hint="eastAsia"/>
          <w:sz w:val="18"/>
          <w:szCs w:val="18"/>
        </w:rPr>
        <w:t>7-18</w:t>
      </w:r>
      <w:r w:rsidRPr="00602969">
        <w:rPr>
          <w:sz w:val="18"/>
          <w:szCs w:val="18"/>
        </w:rPr>
        <w:t>.</w:t>
      </w:r>
      <w:proofErr w:type="gramEnd"/>
    </w:p>
    <w:p w:rsidR="00474064" w:rsidRPr="00602969" w:rsidRDefault="001D3759" w:rsidP="001D3759">
      <w:pPr>
        <w:rPr>
          <w:sz w:val="18"/>
          <w:szCs w:val="18"/>
        </w:rPr>
      </w:pPr>
      <w:r w:rsidRPr="00602969">
        <w:rPr>
          <w:sz w:val="18"/>
          <w:szCs w:val="18"/>
        </w:rPr>
        <w:t>[</w:t>
      </w:r>
      <w:r w:rsidRPr="00602969">
        <w:rPr>
          <w:rFonts w:hint="eastAsia"/>
          <w:sz w:val="18"/>
          <w:szCs w:val="18"/>
        </w:rPr>
        <w:t>10</w:t>
      </w:r>
      <w:r w:rsidRPr="00602969">
        <w:rPr>
          <w:sz w:val="18"/>
          <w:szCs w:val="18"/>
        </w:rPr>
        <w:t>]</w:t>
      </w:r>
      <w:r w:rsidR="00474064" w:rsidRPr="00602969">
        <w:rPr>
          <w:rFonts w:hint="eastAsia"/>
          <w:sz w:val="18"/>
          <w:szCs w:val="18"/>
        </w:rPr>
        <w:t>李莲</w:t>
      </w:r>
      <w:r w:rsidRPr="00602969">
        <w:rPr>
          <w:rFonts w:hint="eastAsia"/>
          <w:bCs/>
          <w:sz w:val="18"/>
          <w:szCs w:val="18"/>
        </w:rPr>
        <w:t>,</w:t>
      </w:r>
      <w:r w:rsidR="00474064" w:rsidRPr="00602969">
        <w:rPr>
          <w:rFonts w:hint="eastAsia"/>
          <w:sz w:val="18"/>
          <w:szCs w:val="18"/>
        </w:rPr>
        <w:t>高园园</w:t>
      </w:r>
      <w:r w:rsidRPr="00602969">
        <w:rPr>
          <w:rFonts w:hint="eastAsia"/>
          <w:bCs/>
          <w:sz w:val="18"/>
          <w:szCs w:val="18"/>
        </w:rPr>
        <w:t>,</w:t>
      </w:r>
      <w:r w:rsidR="00474064" w:rsidRPr="00602969">
        <w:rPr>
          <w:rFonts w:hint="eastAsia"/>
          <w:sz w:val="18"/>
          <w:szCs w:val="18"/>
        </w:rPr>
        <w:t>韩锡斌</w:t>
      </w:r>
      <w:r w:rsidRPr="00602969">
        <w:rPr>
          <w:rFonts w:hint="eastAsia"/>
          <w:bCs/>
          <w:sz w:val="18"/>
          <w:szCs w:val="18"/>
        </w:rPr>
        <w:t>,</w:t>
      </w:r>
      <w:r w:rsidR="00474064" w:rsidRPr="00602969">
        <w:rPr>
          <w:rFonts w:hint="eastAsia"/>
          <w:sz w:val="18"/>
          <w:szCs w:val="18"/>
        </w:rPr>
        <w:t>程建钢</w:t>
      </w:r>
      <w:r w:rsidRPr="00602969">
        <w:rPr>
          <w:rFonts w:hint="eastAsia"/>
          <w:bCs/>
          <w:sz w:val="18"/>
          <w:szCs w:val="18"/>
        </w:rPr>
        <w:t>.</w:t>
      </w:r>
      <w:r w:rsidR="00474064" w:rsidRPr="00602969">
        <w:rPr>
          <w:rFonts w:hint="eastAsia"/>
          <w:sz w:val="18"/>
          <w:szCs w:val="18"/>
        </w:rPr>
        <w:t>中国教育网络</w:t>
      </w:r>
      <w:r w:rsidR="00FE2719" w:rsidRPr="00602969">
        <w:rPr>
          <w:sz w:val="18"/>
          <w:szCs w:val="18"/>
        </w:rPr>
        <w:t>[</w:t>
      </w:r>
      <w:r w:rsidR="00FE2719" w:rsidRPr="00602969">
        <w:rPr>
          <w:rFonts w:hint="eastAsia"/>
          <w:sz w:val="18"/>
          <w:szCs w:val="18"/>
        </w:rPr>
        <w:t>EB/OL</w:t>
      </w:r>
      <w:r w:rsidR="00FE2719" w:rsidRPr="00602969">
        <w:rPr>
          <w:sz w:val="18"/>
          <w:szCs w:val="18"/>
        </w:rPr>
        <w:t>]</w:t>
      </w:r>
      <w:r w:rsidR="00FE2719">
        <w:rPr>
          <w:rFonts w:hint="eastAsia"/>
          <w:sz w:val="18"/>
          <w:szCs w:val="18"/>
        </w:rPr>
        <w:t>.</w:t>
      </w:r>
      <w:r w:rsidR="000E08A3" w:rsidRPr="00602969">
        <w:rPr>
          <w:rFonts w:hint="eastAsia"/>
          <w:sz w:val="18"/>
          <w:szCs w:val="18"/>
        </w:rPr>
        <w:t xml:space="preserve"> </w:t>
      </w:r>
      <w:r w:rsidR="00474064" w:rsidRPr="00602969">
        <w:rPr>
          <w:rFonts w:hint="eastAsia"/>
          <w:sz w:val="18"/>
          <w:szCs w:val="18"/>
        </w:rPr>
        <w:t>http://www.edu.cn/zyjs_8171/20090703/t20090703_388567.shtml</w:t>
      </w:r>
      <w:r w:rsidR="00FE2719">
        <w:rPr>
          <w:rFonts w:hint="eastAsia"/>
          <w:sz w:val="18"/>
          <w:szCs w:val="18"/>
        </w:rPr>
        <w:t>.</w:t>
      </w:r>
    </w:p>
    <w:p w:rsidR="00474064" w:rsidRPr="00602969" w:rsidRDefault="00474064" w:rsidP="00474064">
      <w:pPr>
        <w:rPr>
          <w:sz w:val="18"/>
          <w:szCs w:val="18"/>
        </w:rPr>
      </w:pPr>
      <w:r w:rsidRPr="00602969">
        <w:rPr>
          <w:rFonts w:hint="eastAsia"/>
          <w:sz w:val="18"/>
          <w:szCs w:val="18"/>
        </w:rPr>
        <w:t>[1</w:t>
      </w:r>
      <w:r w:rsidR="001D3759" w:rsidRPr="00602969">
        <w:rPr>
          <w:rFonts w:hint="eastAsia"/>
          <w:sz w:val="18"/>
          <w:szCs w:val="18"/>
        </w:rPr>
        <w:t>1</w:t>
      </w:r>
      <w:r w:rsidRPr="00602969">
        <w:rPr>
          <w:rFonts w:hint="eastAsia"/>
          <w:sz w:val="18"/>
          <w:szCs w:val="18"/>
        </w:rPr>
        <w:t xml:space="preserve">] </w:t>
      </w:r>
      <w:r w:rsidRPr="00602969">
        <w:rPr>
          <w:rFonts w:hint="eastAsia"/>
          <w:sz w:val="18"/>
          <w:szCs w:val="18"/>
        </w:rPr>
        <w:t>李青</w:t>
      </w:r>
      <w:r w:rsidRPr="00602969">
        <w:rPr>
          <w:rFonts w:hint="eastAsia"/>
          <w:sz w:val="18"/>
          <w:szCs w:val="18"/>
        </w:rPr>
        <w:t>,</w:t>
      </w:r>
      <w:r w:rsidRPr="00602969">
        <w:rPr>
          <w:rFonts w:hint="eastAsia"/>
          <w:sz w:val="18"/>
          <w:szCs w:val="18"/>
        </w:rPr>
        <w:t>王涛</w:t>
      </w:r>
      <w:r w:rsidRPr="00602969">
        <w:rPr>
          <w:rFonts w:hint="eastAsia"/>
          <w:sz w:val="18"/>
          <w:szCs w:val="18"/>
        </w:rPr>
        <w:t>.MOOC:</w:t>
      </w:r>
      <w:r w:rsidRPr="00602969">
        <w:rPr>
          <w:rFonts w:hint="eastAsia"/>
          <w:sz w:val="18"/>
          <w:szCs w:val="18"/>
        </w:rPr>
        <w:t>一种基于连通主义的巨型开放课程模式</w:t>
      </w:r>
      <w:r w:rsidRPr="00602969">
        <w:rPr>
          <w:rFonts w:hint="eastAsia"/>
          <w:sz w:val="18"/>
          <w:szCs w:val="18"/>
        </w:rPr>
        <w:t>[J].</w:t>
      </w:r>
      <w:r w:rsidRPr="00602969">
        <w:rPr>
          <w:rFonts w:hint="eastAsia"/>
          <w:sz w:val="18"/>
          <w:szCs w:val="18"/>
        </w:rPr>
        <w:t>中国远程教育</w:t>
      </w:r>
      <w:r w:rsidRPr="00602969">
        <w:rPr>
          <w:rFonts w:hint="eastAsia"/>
          <w:sz w:val="18"/>
          <w:szCs w:val="18"/>
        </w:rPr>
        <w:t>,</w:t>
      </w:r>
      <w:r w:rsidR="000E08A3" w:rsidRPr="00602969">
        <w:rPr>
          <w:rFonts w:hint="eastAsia"/>
          <w:sz w:val="18"/>
          <w:szCs w:val="18"/>
        </w:rPr>
        <w:t xml:space="preserve"> </w:t>
      </w:r>
      <w:r w:rsidRPr="00602969">
        <w:rPr>
          <w:rFonts w:hint="eastAsia"/>
          <w:sz w:val="18"/>
          <w:szCs w:val="18"/>
        </w:rPr>
        <w:t>2012(03):</w:t>
      </w:r>
      <w:proofErr w:type="gramStart"/>
      <w:r w:rsidRPr="00602969">
        <w:rPr>
          <w:rFonts w:hint="eastAsia"/>
          <w:sz w:val="18"/>
          <w:szCs w:val="18"/>
        </w:rPr>
        <w:t>30-36</w:t>
      </w:r>
      <w:r w:rsidR="00FE2719">
        <w:rPr>
          <w:rFonts w:hint="eastAsia"/>
          <w:sz w:val="18"/>
          <w:szCs w:val="18"/>
        </w:rPr>
        <w:t>.</w:t>
      </w:r>
      <w:proofErr w:type="gramEnd"/>
    </w:p>
    <w:p w:rsidR="00F4194C" w:rsidRPr="00602969" w:rsidRDefault="00F4194C" w:rsidP="00BE2CB6">
      <w:pPr>
        <w:rPr>
          <w:sz w:val="18"/>
          <w:szCs w:val="18"/>
        </w:rPr>
      </w:pPr>
      <w:r w:rsidRPr="00602969">
        <w:rPr>
          <w:rFonts w:hint="eastAsia"/>
          <w:sz w:val="18"/>
          <w:szCs w:val="18"/>
        </w:rPr>
        <w:t>[</w:t>
      </w:r>
      <w:r w:rsidR="00196A88" w:rsidRPr="00602969">
        <w:rPr>
          <w:rFonts w:hint="eastAsia"/>
          <w:sz w:val="18"/>
          <w:szCs w:val="18"/>
        </w:rPr>
        <w:t>1</w:t>
      </w:r>
      <w:r w:rsidR="00165609" w:rsidRPr="00602969">
        <w:rPr>
          <w:rFonts w:hint="eastAsia"/>
          <w:sz w:val="18"/>
          <w:szCs w:val="18"/>
        </w:rPr>
        <w:t>3</w:t>
      </w:r>
      <w:r w:rsidRPr="00602969">
        <w:rPr>
          <w:rFonts w:hint="eastAsia"/>
          <w:sz w:val="18"/>
          <w:szCs w:val="18"/>
        </w:rPr>
        <w:t>]</w:t>
      </w:r>
      <w:r w:rsidRPr="00602969">
        <w:rPr>
          <w:rFonts w:hint="eastAsia"/>
          <w:sz w:val="18"/>
          <w:szCs w:val="18"/>
        </w:rPr>
        <w:t>余胜泉、朱凌云</w:t>
      </w:r>
      <w:r w:rsidR="00FE2719">
        <w:rPr>
          <w:rFonts w:hint="eastAsia"/>
          <w:sz w:val="18"/>
          <w:szCs w:val="18"/>
        </w:rPr>
        <w:t>.</w:t>
      </w:r>
      <w:r w:rsidRPr="00602969">
        <w:rPr>
          <w:rFonts w:hint="eastAsia"/>
          <w:sz w:val="18"/>
          <w:szCs w:val="18"/>
        </w:rPr>
        <w:t>教育资源建设技术规范体系结构与应用模式</w:t>
      </w:r>
      <w:r w:rsidR="00FE2719" w:rsidRPr="00602969" w:rsidDel="00FE2719">
        <w:rPr>
          <w:rFonts w:hint="eastAsia"/>
          <w:sz w:val="18"/>
          <w:szCs w:val="18"/>
        </w:rPr>
        <w:t xml:space="preserve"> </w:t>
      </w:r>
      <w:r w:rsidR="00FE2719" w:rsidRPr="00602969">
        <w:rPr>
          <w:rFonts w:hint="eastAsia"/>
          <w:sz w:val="18"/>
          <w:szCs w:val="18"/>
        </w:rPr>
        <w:t>[J].</w:t>
      </w:r>
      <w:r w:rsidRPr="00602969">
        <w:rPr>
          <w:rFonts w:hint="eastAsia"/>
          <w:sz w:val="18"/>
          <w:szCs w:val="18"/>
        </w:rPr>
        <w:t>中国电化教育，</w:t>
      </w:r>
      <w:r w:rsidRPr="00602969">
        <w:rPr>
          <w:rFonts w:hint="eastAsia"/>
          <w:sz w:val="18"/>
          <w:szCs w:val="18"/>
        </w:rPr>
        <w:t>2003</w:t>
      </w:r>
      <w:r w:rsidR="00FE2719">
        <w:rPr>
          <w:rFonts w:hint="eastAsia"/>
          <w:sz w:val="18"/>
          <w:szCs w:val="18"/>
        </w:rPr>
        <w:t>(</w:t>
      </w:r>
      <w:r w:rsidRPr="00602969">
        <w:rPr>
          <w:rFonts w:hint="eastAsia"/>
          <w:sz w:val="18"/>
          <w:szCs w:val="18"/>
        </w:rPr>
        <w:t>3</w:t>
      </w:r>
      <w:r w:rsidR="00FE2719">
        <w:rPr>
          <w:rFonts w:hint="eastAsia"/>
          <w:sz w:val="18"/>
          <w:szCs w:val="18"/>
        </w:rPr>
        <w:t>):</w:t>
      </w:r>
      <w:proofErr w:type="gramStart"/>
      <w:r w:rsidR="00FE2719">
        <w:rPr>
          <w:rFonts w:hint="eastAsia"/>
          <w:sz w:val="18"/>
          <w:szCs w:val="18"/>
        </w:rPr>
        <w:t>51-55.</w:t>
      </w:r>
      <w:proofErr w:type="gramEnd"/>
    </w:p>
    <w:p w:rsidR="00F4194C" w:rsidRPr="00602969" w:rsidRDefault="00F4194C" w:rsidP="00BE2CB6">
      <w:pPr>
        <w:rPr>
          <w:sz w:val="18"/>
          <w:szCs w:val="18"/>
        </w:rPr>
      </w:pPr>
      <w:r w:rsidRPr="00602969">
        <w:rPr>
          <w:sz w:val="18"/>
          <w:szCs w:val="18"/>
        </w:rPr>
        <w:t>[</w:t>
      </w:r>
      <w:r w:rsidR="00196A88" w:rsidRPr="00602969">
        <w:rPr>
          <w:rFonts w:hint="eastAsia"/>
          <w:sz w:val="18"/>
          <w:szCs w:val="18"/>
        </w:rPr>
        <w:t>1</w:t>
      </w:r>
      <w:r w:rsidR="00FE6B4E" w:rsidRPr="00602969">
        <w:rPr>
          <w:rFonts w:hint="eastAsia"/>
          <w:sz w:val="18"/>
          <w:szCs w:val="18"/>
        </w:rPr>
        <w:t>4</w:t>
      </w:r>
      <w:r w:rsidRPr="00602969">
        <w:rPr>
          <w:sz w:val="18"/>
          <w:szCs w:val="18"/>
        </w:rPr>
        <w:t>]</w:t>
      </w:r>
      <w:r w:rsidRPr="00602969">
        <w:rPr>
          <w:sz w:val="18"/>
          <w:szCs w:val="18"/>
        </w:rPr>
        <w:t>陈丽．远程教育学基础</w:t>
      </w:r>
      <w:r w:rsidRPr="00602969">
        <w:rPr>
          <w:sz w:val="18"/>
          <w:szCs w:val="18"/>
        </w:rPr>
        <w:t>[M]</w:t>
      </w:r>
      <w:r w:rsidRPr="00602969">
        <w:rPr>
          <w:rFonts w:hint="eastAsia"/>
          <w:sz w:val="18"/>
          <w:szCs w:val="18"/>
        </w:rPr>
        <w:t>.</w:t>
      </w:r>
      <w:r w:rsidRPr="00602969">
        <w:rPr>
          <w:sz w:val="18"/>
          <w:szCs w:val="18"/>
        </w:rPr>
        <w:t>北京</w:t>
      </w:r>
      <w:r w:rsidRPr="00602969">
        <w:rPr>
          <w:rFonts w:hint="eastAsia"/>
          <w:sz w:val="18"/>
          <w:szCs w:val="18"/>
        </w:rPr>
        <w:t>:</w:t>
      </w:r>
      <w:r w:rsidRPr="00602969">
        <w:rPr>
          <w:sz w:val="18"/>
          <w:szCs w:val="18"/>
        </w:rPr>
        <w:t>高等教育出版社</w:t>
      </w:r>
      <w:r w:rsidRPr="00602969">
        <w:rPr>
          <w:rFonts w:hint="eastAsia"/>
          <w:sz w:val="18"/>
          <w:szCs w:val="18"/>
        </w:rPr>
        <w:t>,2004.</w:t>
      </w:r>
    </w:p>
    <w:p w:rsidR="00F4194C" w:rsidRPr="00602969" w:rsidRDefault="00F4194C" w:rsidP="00BE2CB6">
      <w:pPr>
        <w:rPr>
          <w:sz w:val="18"/>
          <w:szCs w:val="18"/>
        </w:rPr>
      </w:pPr>
      <w:r w:rsidRPr="00602969">
        <w:rPr>
          <w:sz w:val="18"/>
          <w:szCs w:val="18"/>
        </w:rPr>
        <w:t>[</w:t>
      </w:r>
      <w:r w:rsidR="00196A88" w:rsidRPr="00602969">
        <w:rPr>
          <w:rFonts w:hint="eastAsia"/>
          <w:sz w:val="18"/>
          <w:szCs w:val="18"/>
        </w:rPr>
        <w:t>1</w:t>
      </w:r>
      <w:r w:rsidR="00FE6B4E" w:rsidRPr="00602969">
        <w:rPr>
          <w:rFonts w:hint="eastAsia"/>
          <w:sz w:val="18"/>
          <w:szCs w:val="18"/>
        </w:rPr>
        <w:t>5</w:t>
      </w:r>
      <w:r w:rsidRPr="00602969">
        <w:rPr>
          <w:sz w:val="18"/>
          <w:szCs w:val="18"/>
        </w:rPr>
        <w:t>] R</w:t>
      </w:r>
      <w:r w:rsidRPr="00602969">
        <w:rPr>
          <w:sz w:val="18"/>
          <w:szCs w:val="18"/>
        </w:rPr>
        <w:t>．基思</w:t>
      </w:r>
      <w:r w:rsidRPr="00602969">
        <w:rPr>
          <w:sz w:val="18"/>
          <w:szCs w:val="18"/>
        </w:rPr>
        <w:t>·</w:t>
      </w:r>
      <w:r w:rsidRPr="00602969">
        <w:rPr>
          <w:sz w:val="18"/>
          <w:szCs w:val="18"/>
        </w:rPr>
        <w:t>索耶．剑桥学习科学手册</w:t>
      </w:r>
      <w:r w:rsidRPr="00602969">
        <w:rPr>
          <w:sz w:val="18"/>
          <w:szCs w:val="18"/>
        </w:rPr>
        <w:t>[M]</w:t>
      </w:r>
      <w:r w:rsidRPr="00602969">
        <w:rPr>
          <w:rFonts w:hint="eastAsia"/>
          <w:sz w:val="18"/>
          <w:szCs w:val="18"/>
        </w:rPr>
        <w:t>.</w:t>
      </w:r>
      <w:r w:rsidRPr="00602969">
        <w:rPr>
          <w:sz w:val="18"/>
          <w:szCs w:val="18"/>
        </w:rPr>
        <w:t>北京</w:t>
      </w:r>
      <w:r w:rsidRPr="00602969">
        <w:rPr>
          <w:rFonts w:hint="eastAsia"/>
          <w:sz w:val="18"/>
          <w:szCs w:val="18"/>
        </w:rPr>
        <w:t>:</w:t>
      </w:r>
      <w:r w:rsidRPr="00602969">
        <w:rPr>
          <w:sz w:val="18"/>
          <w:szCs w:val="18"/>
        </w:rPr>
        <w:t>教育</w:t>
      </w:r>
      <w:r w:rsidR="005C0B7D" w:rsidRPr="00602969">
        <w:rPr>
          <w:sz w:val="18"/>
          <w:szCs w:val="18"/>
        </w:rPr>
        <w:t>科学</w:t>
      </w:r>
      <w:r w:rsidRPr="00602969">
        <w:rPr>
          <w:sz w:val="18"/>
          <w:szCs w:val="18"/>
        </w:rPr>
        <w:t>出版社</w:t>
      </w:r>
      <w:r w:rsidRPr="00602969">
        <w:rPr>
          <w:rFonts w:hint="eastAsia"/>
          <w:sz w:val="18"/>
          <w:szCs w:val="18"/>
        </w:rPr>
        <w:t>,2010</w:t>
      </w:r>
      <w:r w:rsidRPr="00602969">
        <w:rPr>
          <w:sz w:val="18"/>
          <w:szCs w:val="18"/>
        </w:rPr>
        <w:t>：</w:t>
      </w:r>
      <w:proofErr w:type="gramStart"/>
      <w:r w:rsidRPr="00602969">
        <w:rPr>
          <w:sz w:val="18"/>
          <w:szCs w:val="18"/>
        </w:rPr>
        <w:t>12-14</w:t>
      </w:r>
      <w:r w:rsidRPr="00602969">
        <w:rPr>
          <w:rFonts w:hint="eastAsia"/>
          <w:sz w:val="18"/>
          <w:szCs w:val="18"/>
        </w:rPr>
        <w:t>.</w:t>
      </w:r>
      <w:proofErr w:type="gramEnd"/>
    </w:p>
    <w:p w:rsidR="00F4194C" w:rsidRPr="00602969" w:rsidRDefault="00F4194C" w:rsidP="00BE2CB6">
      <w:pPr>
        <w:rPr>
          <w:sz w:val="18"/>
          <w:szCs w:val="18"/>
        </w:rPr>
      </w:pPr>
      <w:r w:rsidRPr="00602969">
        <w:rPr>
          <w:sz w:val="18"/>
          <w:szCs w:val="18"/>
        </w:rPr>
        <w:t>[</w:t>
      </w:r>
      <w:r w:rsidR="00196A88" w:rsidRPr="00602969">
        <w:rPr>
          <w:rFonts w:hint="eastAsia"/>
          <w:sz w:val="18"/>
          <w:szCs w:val="18"/>
        </w:rPr>
        <w:t>1</w:t>
      </w:r>
      <w:r w:rsidR="00FE6B4E" w:rsidRPr="00602969">
        <w:rPr>
          <w:rFonts w:hint="eastAsia"/>
          <w:sz w:val="18"/>
          <w:szCs w:val="18"/>
        </w:rPr>
        <w:t>6</w:t>
      </w:r>
      <w:r w:rsidRPr="00602969">
        <w:rPr>
          <w:sz w:val="18"/>
          <w:szCs w:val="18"/>
        </w:rPr>
        <w:t>]</w:t>
      </w:r>
      <w:r w:rsidRPr="00602969">
        <w:rPr>
          <w:sz w:val="18"/>
          <w:szCs w:val="18"/>
        </w:rPr>
        <w:t>程罡，徐瑾，余胜泉．学习资源标准的新发展与学习资源的发展趋势</w:t>
      </w:r>
      <w:r w:rsidRPr="00602969">
        <w:rPr>
          <w:sz w:val="18"/>
          <w:szCs w:val="18"/>
        </w:rPr>
        <w:t>[J]</w:t>
      </w:r>
      <w:r w:rsidRPr="00602969">
        <w:rPr>
          <w:sz w:val="18"/>
          <w:szCs w:val="18"/>
        </w:rPr>
        <w:t>．远程教育杂志，</w:t>
      </w:r>
      <w:r w:rsidRPr="00602969">
        <w:rPr>
          <w:sz w:val="18"/>
          <w:szCs w:val="18"/>
        </w:rPr>
        <w:t>2009(4)</w:t>
      </w:r>
      <w:r w:rsidRPr="00602969">
        <w:rPr>
          <w:rFonts w:hint="eastAsia"/>
          <w:sz w:val="18"/>
          <w:szCs w:val="18"/>
        </w:rPr>
        <w:t>:</w:t>
      </w:r>
      <w:proofErr w:type="gramStart"/>
      <w:r w:rsidRPr="00602969">
        <w:rPr>
          <w:rFonts w:hint="eastAsia"/>
          <w:sz w:val="18"/>
          <w:szCs w:val="18"/>
        </w:rPr>
        <w:t>6-12.</w:t>
      </w:r>
      <w:proofErr w:type="gramEnd"/>
    </w:p>
    <w:p w:rsidR="00F4194C" w:rsidRPr="00602969" w:rsidRDefault="00F4194C" w:rsidP="00BE2CB6">
      <w:pPr>
        <w:rPr>
          <w:sz w:val="18"/>
          <w:szCs w:val="18"/>
        </w:rPr>
      </w:pPr>
      <w:bookmarkStart w:id="1" w:name="_ftn4"/>
      <w:r w:rsidRPr="00602969">
        <w:rPr>
          <w:sz w:val="18"/>
          <w:szCs w:val="18"/>
        </w:rPr>
        <w:t>[</w:t>
      </w:r>
      <w:r w:rsidR="00196A88" w:rsidRPr="00602969">
        <w:rPr>
          <w:rFonts w:hint="eastAsia"/>
          <w:sz w:val="18"/>
          <w:szCs w:val="18"/>
        </w:rPr>
        <w:t>1</w:t>
      </w:r>
      <w:r w:rsidR="00FE6B4E" w:rsidRPr="00602969">
        <w:rPr>
          <w:rFonts w:hint="eastAsia"/>
          <w:sz w:val="18"/>
          <w:szCs w:val="18"/>
        </w:rPr>
        <w:t>7</w:t>
      </w:r>
      <w:r w:rsidRPr="00602969">
        <w:rPr>
          <w:sz w:val="18"/>
          <w:szCs w:val="18"/>
        </w:rPr>
        <w:t>]</w:t>
      </w:r>
      <w:bookmarkEnd w:id="1"/>
      <w:r w:rsidR="001B166E" w:rsidRPr="00602969">
        <w:rPr>
          <w:rFonts w:hint="eastAsia"/>
          <w:sz w:val="18"/>
          <w:szCs w:val="18"/>
        </w:rPr>
        <w:t>[19]</w:t>
      </w:r>
      <w:r w:rsidRPr="00602969">
        <w:rPr>
          <w:sz w:val="18"/>
          <w:szCs w:val="18"/>
        </w:rPr>
        <w:t>余胜泉，杨现民，程罡．泛在学习环境中的学习资源设计与共享</w:t>
      </w:r>
      <w:proofErr w:type="gramStart"/>
      <w:r w:rsidRPr="00602969">
        <w:rPr>
          <w:sz w:val="18"/>
          <w:szCs w:val="18"/>
        </w:rPr>
        <w:t>—</w:t>
      </w:r>
      <w:r w:rsidRPr="00602969">
        <w:rPr>
          <w:sz w:val="18"/>
          <w:szCs w:val="18"/>
        </w:rPr>
        <w:t>学习元</w:t>
      </w:r>
      <w:proofErr w:type="gramEnd"/>
      <w:r w:rsidRPr="00602969">
        <w:rPr>
          <w:sz w:val="18"/>
          <w:szCs w:val="18"/>
        </w:rPr>
        <w:t>的理念与结果</w:t>
      </w:r>
      <w:r w:rsidRPr="00602969">
        <w:rPr>
          <w:sz w:val="18"/>
          <w:szCs w:val="18"/>
        </w:rPr>
        <w:t>[J]</w:t>
      </w:r>
      <w:r w:rsidRPr="00602969">
        <w:rPr>
          <w:sz w:val="18"/>
          <w:szCs w:val="18"/>
        </w:rPr>
        <w:t>．开放教育研究，</w:t>
      </w:r>
      <w:r w:rsidRPr="00602969">
        <w:rPr>
          <w:sz w:val="18"/>
          <w:szCs w:val="18"/>
        </w:rPr>
        <w:t>2009(1)</w:t>
      </w:r>
      <w:r w:rsidRPr="00602969">
        <w:rPr>
          <w:rFonts w:hint="eastAsia"/>
          <w:sz w:val="18"/>
          <w:szCs w:val="18"/>
        </w:rPr>
        <w:t>:</w:t>
      </w:r>
      <w:proofErr w:type="gramStart"/>
      <w:r w:rsidRPr="00602969">
        <w:rPr>
          <w:rFonts w:hint="eastAsia"/>
          <w:sz w:val="18"/>
          <w:szCs w:val="18"/>
        </w:rPr>
        <w:t>47-53.</w:t>
      </w:r>
      <w:proofErr w:type="gramEnd"/>
    </w:p>
    <w:p w:rsidR="00F4194C" w:rsidRPr="00602969" w:rsidRDefault="00F4194C" w:rsidP="00BE2CB6">
      <w:pPr>
        <w:rPr>
          <w:sz w:val="18"/>
          <w:szCs w:val="18"/>
        </w:rPr>
      </w:pPr>
      <w:r w:rsidRPr="00602969">
        <w:rPr>
          <w:sz w:val="18"/>
          <w:szCs w:val="18"/>
        </w:rPr>
        <w:t>[</w:t>
      </w:r>
      <w:r w:rsidR="00137EAF" w:rsidRPr="00602969">
        <w:rPr>
          <w:rFonts w:hint="eastAsia"/>
          <w:sz w:val="18"/>
          <w:szCs w:val="18"/>
        </w:rPr>
        <w:t>20</w:t>
      </w:r>
      <w:r w:rsidRPr="00602969">
        <w:rPr>
          <w:sz w:val="18"/>
          <w:szCs w:val="18"/>
        </w:rPr>
        <w:t>]</w:t>
      </w:r>
      <w:r w:rsidRPr="00602969">
        <w:rPr>
          <w:sz w:val="18"/>
          <w:szCs w:val="18"/>
        </w:rPr>
        <w:t>庄秀丽</w:t>
      </w:r>
      <w:r w:rsidRPr="00602969">
        <w:rPr>
          <w:sz w:val="18"/>
          <w:szCs w:val="18"/>
        </w:rPr>
        <w:t>.</w:t>
      </w:r>
      <w:r w:rsidRPr="00602969">
        <w:rPr>
          <w:sz w:val="18"/>
          <w:szCs w:val="18"/>
        </w:rPr>
        <w:t>电子档案</w:t>
      </w:r>
      <w:proofErr w:type="gramStart"/>
      <w:r w:rsidRPr="00602969">
        <w:rPr>
          <w:sz w:val="18"/>
          <w:szCs w:val="18"/>
        </w:rPr>
        <w:t>袋评价</w:t>
      </w:r>
      <w:proofErr w:type="gramEnd"/>
      <w:r w:rsidRPr="00602969">
        <w:rPr>
          <w:sz w:val="18"/>
          <w:szCs w:val="18"/>
        </w:rPr>
        <w:t>与网络互联学习</w:t>
      </w:r>
      <w:r w:rsidRPr="00602969">
        <w:rPr>
          <w:sz w:val="18"/>
          <w:szCs w:val="18"/>
        </w:rPr>
        <w:t>[J].</w:t>
      </w:r>
      <w:r w:rsidRPr="00602969">
        <w:rPr>
          <w:sz w:val="18"/>
          <w:szCs w:val="18"/>
        </w:rPr>
        <w:t>中国电化教育</w:t>
      </w:r>
      <w:r w:rsidRPr="00602969">
        <w:rPr>
          <w:sz w:val="18"/>
          <w:szCs w:val="18"/>
        </w:rPr>
        <w:t>,2005</w:t>
      </w:r>
      <w:r w:rsidRPr="00602969">
        <w:rPr>
          <w:rFonts w:hint="eastAsia"/>
          <w:sz w:val="18"/>
          <w:szCs w:val="18"/>
        </w:rPr>
        <w:t>(</w:t>
      </w:r>
      <w:r w:rsidRPr="00602969">
        <w:rPr>
          <w:sz w:val="18"/>
          <w:szCs w:val="18"/>
        </w:rPr>
        <w:t>7</w:t>
      </w:r>
      <w:r w:rsidRPr="00602969">
        <w:rPr>
          <w:rFonts w:hint="eastAsia"/>
          <w:sz w:val="18"/>
          <w:szCs w:val="18"/>
        </w:rPr>
        <w:t>)</w:t>
      </w:r>
      <w:r w:rsidRPr="00602969">
        <w:rPr>
          <w:sz w:val="18"/>
          <w:szCs w:val="18"/>
        </w:rPr>
        <w:t>:</w:t>
      </w:r>
      <w:proofErr w:type="gramStart"/>
      <w:r w:rsidRPr="00602969">
        <w:rPr>
          <w:sz w:val="18"/>
          <w:szCs w:val="18"/>
        </w:rPr>
        <w:t>56-58.</w:t>
      </w:r>
      <w:proofErr w:type="gramEnd"/>
    </w:p>
    <w:p w:rsidR="00F4194C" w:rsidRPr="00602969" w:rsidRDefault="00F4194C" w:rsidP="00BE2CB6">
      <w:pPr>
        <w:rPr>
          <w:sz w:val="18"/>
          <w:szCs w:val="18"/>
        </w:rPr>
      </w:pPr>
      <w:r w:rsidRPr="00602969">
        <w:rPr>
          <w:sz w:val="18"/>
          <w:szCs w:val="18"/>
        </w:rPr>
        <w:t>[</w:t>
      </w:r>
      <w:r w:rsidR="00137EAF" w:rsidRPr="00602969">
        <w:rPr>
          <w:rFonts w:hint="eastAsia"/>
          <w:sz w:val="18"/>
          <w:szCs w:val="18"/>
        </w:rPr>
        <w:t>21</w:t>
      </w:r>
      <w:r w:rsidRPr="00602969">
        <w:rPr>
          <w:sz w:val="18"/>
          <w:szCs w:val="18"/>
        </w:rPr>
        <w:t>] </w:t>
      </w:r>
      <w:proofErr w:type="spellStart"/>
      <w:r w:rsidRPr="00602969">
        <w:rPr>
          <w:sz w:val="18"/>
          <w:szCs w:val="18"/>
        </w:rPr>
        <w:t>Bienkowski</w:t>
      </w:r>
      <w:proofErr w:type="spellEnd"/>
      <w:r w:rsidRPr="00602969">
        <w:rPr>
          <w:sz w:val="18"/>
          <w:szCs w:val="18"/>
        </w:rPr>
        <w:t xml:space="preserve">, M., Feng, M. &amp;Means, B. Enhancing Teaching and Learning through Educational Data Mining and Learning Analytics: An Issue Brief [M]. </w:t>
      </w:r>
      <w:proofErr w:type="gramStart"/>
      <w:r w:rsidRPr="00602969">
        <w:rPr>
          <w:sz w:val="18"/>
          <w:szCs w:val="18"/>
        </w:rPr>
        <w:t>Washington, D.C. Office of Educational Technology, U. S of Education.2012.</w:t>
      </w:r>
      <w:proofErr w:type="gramEnd"/>
    </w:p>
    <w:p w:rsidR="00F4194C" w:rsidRPr="00602969" w:rsidRDefault="00F4194C" w:rsidP="00BE2CB6">
      <w:pPr>
        <w:rPr>
          <w:sz w:val="18"/>
          <w:szCs w:val="18"/>
        </w:rPr>
      </w:pPr>
      <w:r w:rsidRPr="00602969">
        <w:rPr>
          <w:sz w:val="18"/>
          <w:szCs w:val="18"/>
        </w:rPr>
        <w:t>[</w:t>
      </w:r>
      <w:r w:rsidR="00FA1C4C" w:rsidRPr="00602969">
        <w:rPr>
          <w:rFonts w:hint="eastAsia"/>
          <w:sz w:val="18"/>
          <w:szCs w:val="18"/>
        </w:rPr>
        <w:t>22</w:t>
      </w:r>
      <w:r w:rsidRPr="00602969">
        <w:rPr>
          <w:sz w:val="18"/>
          <w:szCs w:val="18"/>
        </w:rPr>
        <w:t>]</w:t>
      </w:r>
      <w:r w:rsidRPr="00602969">
        <w:rPr>
          <w:sz w:val="18"/>
          <w:szCs w:val="18"/>
        </w:rPr>
        <w:t>杨丽娜</w:t>
      </w:r>
      <w:r w:rsidRPr="00602969">
        <w:rPr>
          <w:sz w:val="18"/>
          <w:szCs w:val="18"/>
        </w:rPr>
        <w:t>,</w:t>
      </w:r>
      <w:r w:rsidRPr="00602969">
        <w:rPr>
          <w:sz w:val="18"/>
          <w:szCs w:val="18"/>
        </w:rPr>
        <w:t>肖克曦</w:t>
      </w:r>
      <w:r w:rsidRPr="00602969">
        <w:rPr>
          <w:sz w:val="18"/>
          <w:szCs w:val="18"/>
        </w:rPr>
        <w:t>,</w:t>
      </w:r>
      <w:r w:rsidRPr="00602969">
        <w:rPr>
          <w:sz w:val="18"/>
          <w:szCs w:val="18"/>
        </w:rPr>
        <w:t>刘淑霞</w:t>
      </w:r>
      <w:r w:rsidRPr="00602969">
        <w:rPr>
          <w:sz w:val="18"/>
          <w:szCs w:val="18"/>
        </w:rPr>
        <w:t xml:space="preserve">. </w:t>
      </w:r>
      <w:r w:rsidRPr="00602969">
        <w:rPr>
          <w:sz w:val="18"/>
          <w:szCs w:val="18"/>
        </w:rPr>
        <w:t>面向泛在学习环境的个性化资源服务框架</w:t>
      </w:r>
      <w:r w:rsidRPr="00602969">
        <w:rPr>
          <w:sz w:val="18"/>
          <w:szCs w:val="18"/>
        </w:rPr>
        <w:t xml:space="preserve">[J]. </w:t>
      </w:r>
      <w:r w:rsidRPr="00602969">
        <w:rPr>
          <w:sz w:val="18"/>
          <w:szCs w:val="18"/>
        </w:rPr>
        <w:t>中国电化教育</w:t>
      </w:r>
      <w:r w:rsidRPr="00602969">
        <w:rPr>
          <w:sz w:val="18"/>
          <w:szCs w:val="18"/>
        </w:rPr>
        <w:t>,2012</w:t>
      </w:r>
      <w:r w:rsidRPr="00602969">
        <w:rPr>
          <w:rFonts w:hint="eastAsia"/>
          <w:sz w:val="18"/>
          <w:szCs w:val="18"/>
        </w:rPr>
        <w:t>(</w:t>
      </w:r>
      <w:r w:rsidRPr="00602969">
        <w:rPr>
          <w:sz w:val="18"/>
          <w:szCs w:val="18"/>
        </w:rPr>
        <w:t>7</w:t>
      </w:r>
      <w:r w:rsidRPr="00602969">
        <w:rPr>
          <w:rFonts w:hint="eastAsia"/>
          <w:sz w:val="18"/>
          <w:szCs w:val="18"/>
        </w:rPr>
        <w:t>)</w:t>
      </w:r>
      <w:r w:rsidRPr="00602969">
        <w:rPr>
          <w:sz w:val="18"/>
          <w:szCs w:val="18"/>
        </w:rPr>
        <w:t>:</w:t>
      </w:r>
      <w:proofErr w:type="gramStart"/>
      <w:r w:rsidRPr="00602969">
        <w:rPr>
          <w:sz w:val="18"/>
          <w:szCs w:val="18"/>
        </w:rPr>
        <w:t>84-88.</w:t>
      </w:r>
      <w:proofErr w:type="gramEnd"/>
    </w:p>
    <w:p w:rsidR="00F4194C" w:rsidRPr="00602969" w:rsidRDefault="00F4194C" w:rsidP="00BE2CB6">
      <w:pPr>
        <w:rPr>
          <w:sz w:val="18"/>
          <w:szCs w:val="18"/>
        </w:rPr>
      </w:pPr>
      <w:r w:rsidRPr="00602969">
        <w:rPr>
          <w:sz w:val="18"/>
          <w:szCs w:val="18"/>
        </w:rPr>
        <w:t>[</w:t>
      </w:r>
      <w:r w:rsidR="00602969" w:rsidRPr="00602969">
        <w:rPr>
          <w:rFonts w:hint="eastAsia"/>
          <w:sz w:val="18"/>
          <w:szCs w:val="18"/>
        </w:rPr>
        <w:t>23</w:t>
      </w:r>
      <w:r w:rsidRPr="00602969">
        <w:rPr>
          <w:sz w:val="18"/>
          <w:szCs w:val="18"/>
        </w:rPr>
        <w:t>]</w:t>
      </w:r>
      <w:r w:rsidRPr="00602969">
        <w:rPr>
          <w:sz w:val="18"/>
          <w:szCs w:val="18"/>
        </w:rPr>
        <w:t>殷旭彪，陈琳，</w:t>
      </w:r>
      <w:proofErr w:type="gramStart"/>
      <w:r w:rsidRPr="00602969">
        <w:rPr>
          <w:sz w:val="18"/>
          <w:szCs w:val="18"/>
        </w:rPr>
        <w:t>王永花</w:t>
      </w:r>
      <w:proofErr w:type="gramEnd"/>
      <w:r w:rsidRPr="00602969">
        <w:rPr>
          <w:sz w:val="18"/>
          <w:szCs w:val="18"/>
        </w:rPr>
        <w:t>.</w:t>
      </w:r>
      <w:r w:rsidRPr="00602969">
        <w:rPr>
          <w:sz w:val="18"/>
          <w:szCs w:val="18"/>
        </w:rPr>
        <w:t>论信息技术在教育中的技术理性</w:t>
      </w:r>
      <w:r w:rsidRPr="00602969">
        <w:rPr>
          <w:sz w:val="18"/>
          <w:szCs w:val="18"/>
        </w:rPr>
        <w:t>[J].</w:t>
      </w:r>
      <w:r w:rsidRPr="00602969">
        <w:rPr>
          <w:sz w:val="18"/>
          <w:szCs w:val="18"/>
        </w:rPr>
        <w:t>中国远程教育，</w:t>
      </w:r>
      <w:r w:rsidRPr="00602969">
        <w:rPr>
          <w:sz w:val="18"/>
          <w:szCs w:val="18"/>
        </w:rPr>
        <w:t>2011</w:t>
      </w:r>
      <w:r w:rsidRPr="00602969">
        <w:rPr>
          <w:rFonts w:hint="eastAsia"/>
          <w:sz w:val="18"/>
          <w:szCs w:val="18"/>
        </w:rPr>
        <w:t>(2)</w:t>
      </w:r>
      <w:r w:rsidRPr="00602969">
        <w:rPr>
          <w:sz w:val="18"/>
          <w:szCs w:val="18"/>
        </w:rPr>
        <w:t>:</w:t>
      </w:r>
      <w:proofErr w:type="gramStart"/>
      <w:r w:rsidRPr="00602969">
        <w:rPr>
          <w:sz w:val="18"/>
          <w:szCs w:val="18"/>
        </w:rPr>
        <w:t>24-27.</w:t>
      </w:r>
      <w:proofErr w:type="gramEnd"/>
    </w:p>
    <w:p w:rsidR="00602969" w:rsidRDefault="00602969" w:rsidP="00602969">
      <w:pPr>
        <w:rPr>
          <w:sz w:val="18"/>
          <w:szCs w:val="18"/>
        </w:rPr>
      </w:pPr>
      <w:r w:rsidRPr="00602969">
        <w:rPr>
          <w:sz w:val="18"/>
          <w:szCs w:val="18"/>
        </w:rPr>
        <w:t>[</w:t>
      </w:r>
      <w:r w:rsidRPr="00602969">
        <w:rPr>
          <w:rFonts w:hint="eastAsia"/>
          <w:sz w:val="18"/>
          <w:szCs w:val="18"/>
        </w:rPr>
        <w:t>24</w:t>
      </w:r>
      <w:r w:rsidRPr="00602969">
        <w:rPr>
          <w:sz w:val="18"/>
          <w:szCs w:val="18"/>
        </w:rPr>
        <w:t>]</w:t>
      </w:r>
      <w:r w:rsidRPr="00602969">
        <w:rPr>
          <w:rFonts w:hint="eastAsia"/>
          <w:sz w:val="18"/>
          <w:szCs w:val="18"/>
        </w:rPr>
        <w:t>李克东</w:t>
      </w:r>
      <w:r w:rsidRPr="00602969">
        <w:rPr>
          <w:sz w:val="18"/>
          <w:szCs w:val="18"/>
        </w:rPr>
        <w:t>.</w:t>
      </w:r>
      <w:r w:rsidRPr="00602969">
        <w:rPr>
          <w:rFonts w:hint="eastAsia"/>
          <w:sz w:val="18"/>
          <w:szCs w:val="18"/>
        </w:rPr>
        <w:t>数字化学习</w:t>
      </w:r>
      <w:r w:rsidRPr="00602969">
        <w:rPr>
          <w:rFonts w:hint="eastAsia"/>
          <w:sz w:val="18"/>
          <w:szCs w:val="18"/>
        </w:rPr>
        <w:t>(</w:t>
      </w:r>
      <w:r w:rsidRPr="00602969">
        <w:rPr>
          <w:rFonts w:hint="eastAsia"/>
          <w:sz w:val="18"/>
          <w:szCs w:val="18"/>
        </w:rPr>
        <w:t>上</w:t>
      </w:r>
      <w:r w:rsidRPr="00602969">
        <w:rPr>
          <w:rFonts w:hint="eastAsia"/>
          <w:sz w:val="18"/>
          <w:szCs w:val="18"/>
        </w:rPr>
        <w:t>)</w:t>
      </w:r>
      <w:r w:rsidRPr="00602969">
        <w:rPr>
          <w:rFonts w:hint="eastAsia"/>
          <w:sz w:val="18"/>
          <w:szCs w:val="18"/>
        </w:rPr>
        <w:t>——信息技术与课程整合的核心</w:t>
      </w:r>
      <w:r w:rsidR="00FE2719" w:rsidRPr="00602969">
        <w:rPr>
          <w:sz w:val="18"/>
          <w:szCs w:val="18"/>
        </w:rPr>
        <w:t>[J].</w:t>
      </w:r>
      <w:r w:rsidRPr="00602969">
        <w:rPr>
          <w:rFonts w:hint="eastAsia"/>
          <w:sz w:val="18"/>
          <w:szCs w:val="18"/>
        </w:rPr>
        <w:t>电化教育研究，</w:t>
      </w:r>
      <w:r w:rsidRPr="00602969">
        <w:rPr>
          <w:rFonts w:hint="eastAsia"/>
          <w:sz w:val="18"/>
          <w:szCs w:val="18"/>
        </w:rPr>
        <w:t>2001</w:t>
      </w:r>
      <w:r w:rsidR="00FE2719">
        <w:rPr>
          <w:rFonts w:hint="eastAsia"/>
          <w:sz w:val="18"/>
          <w:szCs w:val="18"/>
        </w:rPr>
        <w:t>(8):</w:t>
      </w:r>
      <w:proofErr w:type="gramStart"/>
      <w:r w:rsidR="00FE2719">
        <w:rPr>
          <w:rFonts w:hint="eastAsia"/>
          <w:sz w:val="18"/>
          <w:szCs w:val="18"/>
        </w:rPr>
        <w:t>46-49.</w:t>
      </w:r>
      <w:proofErr w:type="gramEnd"/>
    </w:p>
    <w:p w:rsidR="00C36961" w:rsidRDefault="00675ED7" w:rsidP="00BE2CB6">
      <w:pPr>
        <w:rPr>
          <w:sz w:val="18"/>
          <w:szCs w:val="18"/>
        </w:rPr>
      </w:pPr>
      <w:r w:rsidRPr="00602969">
        <w:rPr>
          <w:sz w:val="18"/>
          <w:szCs w:val="18"/>
        </w:rPr>
        <w:t>[</w:t>
      </w:r>
      <w:r w:rsidRPr="00602969">
        <w:rPr>
          <w:rFonts w:hint="eastAsia"/>
          <w:sz w:val="18"/>
          <w:szCs w:val="18"/>
        </w:rPr>
        <w:t>2</w:t>
      </w:r>
      <w:r>
        <w:rPr>
          <w:rFonts w:hint="eastAsia"/>
          <w:sz w:val="18"/>
          <w:szCs w:val="18"/>
        </w:rPr>
        <w:t>5</w:t>
      </w:r>
      <w:r w:rsidRPr="00602969">
        <w:rPr>
          <w:sz w:val="18"/>
          <w:szCs w:val="18"/>
        </w:rPr>
        <w:t>]</w:t>
      </w:r>
      <w:r w:rsidRPr="00602969">
        <w:rPr>
          <w:rFonts w:hint="eastAsia"/>
          <w:sz w:val="18"/>
          <w:szCs w:val="18"/>
        </w:rPr>
        <w:t>李克东</w:t>
      </w:r>
      <w:r w:rsidRPr="00602969">
        <w:rPr>
          <w:sz w:val="18"/>
          <w:szCs w:val="18"/>
        </w:rPr>
        <w:t>.</w:t>
      </w:r>
      <w:r w:rsidRPr="00602969">
        <w:rPr>
          <w:rFonts w:hint="eastAsia"/>
          <w:sz w:val="18"/>
          <w:szCs w:val="18"/>
        </w:rPr>
        <w:t>数字化学习</w:t>
      </w:r>
      <w:r w:rsidRPr="00602969">
        <w:rPr>
          <w:rFonts w:hint="eastAsia"/>
          <w:sz w:val="18"/>
          <w:szCs w:val="18"/>
        </w:rPr>
        <w:t>(</w:t>
      </w:r>
      <w:r>
        <w:rPr>
          <w:rFonts w:hint="eastAsia"/>
          <w:sz w:val="18"/>
          <w:szCs w:val="18"/>
        </w:rPr>
        <w:t>下</w:t>
      </w:r>
      <w:r w:rsidRPr="00602969">
        <w:rPr>
          <w:rFonts w:hint="eastAsia"/>
          <w:sz w:val="18"/>
          <w:szCs w:val="18"/>
        </w:rPr>
        <w:t>)</w:t>
      </w:r>
      <w:r w:rsidRPr="00602969">
        <w:rPr>
          <w:rFonts w:hint="eastAsia"/>
          <w:sz w:val="18"/>
          <w:szCs w:val="18"/>
        </w:rPr>
        <w:t>——信息技术与课程整合的核心</w:t>
      </w:r>
      <w:r w:rsidRPr="00602969">
        <w:rPr>
          <w:sz w:val="18"/>
          <w:szCs w:val="18"/>
        </w:rPr>
        <w:t>[J].</w:t>
      </w:r>
      <w:r w:rsidRPr="00602969">
        <w:rPr>
          <w:rFonts w:hint="eastAsia"/>
          <w:sz w:val="18"/>
          <w:szCs w:val="18"/>
        </w:rPr>
        <w:t>电化教育研究，</w:t>
      </w:r>
      <w:r w:rsidRPr="00602969">
        <w:rPr>
          <w:rFonts w:hint="eastAsia"/>
          <w:sz w:val="18"/>
          <w:szCs w:val="18"/>
        </w:rPr>
        <w:t>2001</w:t>
      </w:r>
      <w:r>
        <w:rPr>
          <w:rFonts w:hint="eastAsia"/>
          <w:sz w:val="18"/>
          <w:szCs w:val="18"/>
        </w:rPr>
        <w:t>(9):</w:t>
      </w:r>
      <w:proofErr w:type="gramStart"/>
      <w:r>
        <w:rPr>
          <w:rFonts w:hint="eastAsia"/>
          <w:sz w:val="18"/>
          <w:szCs w:val="18"/>
        </w:rPr>
        <w:t>18-22.</w:t>
      </w:r>
      <w:proofErr w:type="gramEnd"/>
    </w:p>
    <w:p w:rsidR="00F4194C" w:rsidRPr="00602969" w:rsidRDefault="00F4194C" w:rsidP="00BE2CB6">
      <w:pPr>
        <w:rPr>
          <w:sz w:val="18"/>
          <w:szCs w:val="18"/>
        </w:rPr>
      </w:pPr>
      <w:r w:rsidRPr="00602969">
        <w:rPr>
          <w:sz w:val="18"/>
          <w:szCs w:val="18"/>
        </w:rPr>
        <w:t>[</w:t>
      </w:r>
      <w:r w:rsidR="00FE2719" w:rsidRPr="00602969">
        <w:rPr>
          <w:rFonts w:hint="eastAsia"/>
          <w:sz w:val="18"/>
          <w:szCs w:val="18"/>
        </w:rPr>
        <w:t>2</w:t>
      </w:r>
      <w:r w:rsidR="00FE2719">
        <w:rPr>
          <w:rFonts w:hint="eastAsia"/>
          <w:sz w:val="18"/>
          <w:szCs w:val="18"/>
        </w:rPr>
        <w:t>6</w:t>
      </w:r>
      <w:r w:rsidRPr="00602969">
        <w:rPr>
          <w:sz w:val="18"/>
          <w:szCs w:val="18"/>
        </w:rPr>
        <w:t>]</w:t>
      </w:r>
      <w:r w:rsidRPr="00602969">
        <w:rPr>
          <w:sz w:val="18"/>
          <w:szCs w:val="18"/>
        </w:rPr>
        <w:t>段金菊，余胜泉</w:t>
      </w:r>
      <w:r w:rsidRPr="00602969">
        <w:rPr>
          <w:sz w:val="18"/>
          <w:szCs w:val="18"/>
        </w:rPr>
        <w:t>.</w:t>
      </w:r>
      <w:r w:rsidRPr="00602969">
        <w:rPr>
          <w:sz w:val="18"/>
          <w:szCs w:val="18"/>
        </w:rPr>
        <w:t>学习科学视域下的</w:t>
      </w:r>
      <w:r w:rsidRPr="00602969">
        <w:rPr>
          <w:sz w:val="18"/>
          <w:szCs w:val="18"/>
        </w:rPr>
        <w:t>e-Learning</w:t>
      </w:r>
      <w:r w:rsidRPr="00602969">
        <w:rPr>
          <w:sz w:val="18"/>
          <w:szCs w:val="18"/>
        </w:rPr>
        <w:t>深度学习研究</w:t>
      </w:r>
      <w:r w:rsidRPr="00602969">
        <w:rPr>
          <w:sz w:val="18"/>
          <w:szCs w:val="18"/>
        </w:rPr>
        <w:t>[J].</w:t>
      </w:r>
      <w:r w:rsidRPr="00602969">
        <w:rPr>
          <w:sz w:val="18"/>
          <w:szCs w:val="18"/>
        </w:rPr>
        <w:t>远程教育</w:t>
      </w:r>
      <w:r w:rsidR="00AD304B">
        <w:rPr>
          <w:rFonts w:hint="eastAsia"/>
          <w:sz w:val="18"/>
          <w:szCs w:val="18"/>
        </w:rPr>
        <w:t>杂志</w:t>
      </w:r>
      <w:r w:rsidRPr="00602969">
        <w:rPr>
          <w:sz w:val="18"/>
          <w:szCs w:val="18"/>
        </w:rPr>
        <w:t>，</w:t>
      </w:r>
      <w:r w:rsidRPr="00602969">
        <w:rPr>
          <w:sz w:val="18"/>
          <w:szCs w:val="18"/>
        </w:rPr>
        <w:t>2013</w:t>
      </w:r>
      <w:r w:rsidRPr="00602969">
        <w:rPr>
          <w:rFonts w:hint="eastAsia"/>
          <w:sz w:val="18"/>
          <w:szCs w:val="18"/>
        </w:rPr>
        <w:t>(8)</w:t>
      </w:r>
      <w:r w:rsidRPr="00602969">
        <w:rPr>
          <w:sz w:val="18"/>
          <w:szCs w:val="18"/>
        </w:rPr>
        <w:t>:</w:t>
      </w:r>
      <w:proofErr w:type="gramStart"/>
      <w:r w:rsidRPr="00602969">
        <w:rPr>
          <w:sz w:val="18"/>
          <w:szCs w:val="18"/>
        </w:rPr>
        <w:t>43-51.</w:t>
      </w:r>
      <w:proofErr w:type="gramEnd"/>
    </w:p>
    <w:sectPr w:rsidR="00F4194C" w:rsidRPr="00602969" w:rsidSect="00AC2A61">
      <w:footerReference w:type="default" r:id="rId8"/>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BBD" w:rsidRDefault="00257BBD" w:rsidP="00012F82">
      <w:r>
        <w:separator/>
      </w:r>
    </w:p>
  </w:endnote>
  <w:endnote w:type="continuationSeparator" w:id="0">
    <w:p w:rsidR="00257BBD" w:rsidRDefault="00257BBD" w:rsidP="0001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150662"/>
      <w:docPartObj>
        <w:docPartGallery w:val="Page Numbers (Bottom of Page)"/>
        <w:docPartUnique/>
      </w:docPartObj>
    </w:sdtPr>
    <w:sdtEndPr/>
    <w:sdtContent>
      <w:p w:rsidR="007E6875" w:rsidRDefault="007E6875">
        <w:pPr>
          <w:pStyle w:val="a4"/>
          <w:jc w:val="center"/>
        </w:pPr>
        <w:r>
          <w:fldChar w:fldCharType="begin"/>
        </w:r>
        <w:r>
          <w:instrText>PAGE   \* MERGEFORMAT</w:instrText>
        </w:r>
        <w:r>
          <w:fldChar w:fldCharType="separate"/>
        </w:r>
        <w:r w:rsidR="009F57BB" w:rsidRPr="009F57BB">
          <w:rPr>
            <w:noProof/>
            <w:lang w:val="zh-CN"/>
          </w:rPr>
          <w:t>11</w:t>
        </w:r>
        <w:r>
          <w:fldChar w:fldCharType="end"/>
        </w:r>
      </w:p>
    </w:sdtContent>
  </w:sdt>
  <w:p w:rsidR="007E6875" w:rsidRDefault="007E687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BBD" w:rsidRDefault="00257BBD" w:rsidP="00012F82">
      <w:r>
        <w:separator/>
      </w:r>
    </w:p>
  </w:footnote>
  <w:footnote w:type="continuationSeparator" w:id="0">
    <w:p w:rsidR="00257BBD" w:rsidRDefault="00257BBD" w:rsidP="00012F82">
      <w:r>
        <w:continuationSeparator/>
      </w:r>
    </w:p>
  </w:footnote>
  <w:footnote w:id="1">
    <w:p w:rsidR="004915C6" w:rsidRDefault="004915C6">
      <w:pPr>
        <w:pStyle w:val="aa"/>
      </w:pPr>
      <w:r>
        <w:rPr>
          <w:rStyle w:val="ab"/>
        </w:rPr>
        <w:footnoteRef/>
      </w:r>
      <w:r>
        <w:rPr>
          <w:rFonts w:ascii="宋体" w:eastAsia="宋体" w:hAnsi="宋体" w:cs="宋体" w:hint="eastAsia"/>
        </w:rPr>
        <w:t>本文受</w:t>
      </w:r>
      <w:r>
        <w:rPr>
          <w:rFonts w:eastAsia="宋体" w:hint="eastAsia"/>
        </w:rPr>
        <w:t>国家自然科学基金项目《泛在学习的资源组织模型及其关键技术研究》（项目编号：</w:t>
      </w:r>
      <w:r>
        <w:rPr>
          <w:rFonts w:eastAsia="宋体"/>
        </w:rPr>
        <w:t>61073100</w:t>
      </w:r>
      <w:r>
        <w:rPr>
          <w:rFonts w:eastAsia="宋体" w:hint="eastAsia"/>
        </w:rPr>
        <w:t>）</w:t>
      </w:r>
      <w:r>
        <w:rPr>
          <w:rFonts w:ascii="宋体" w:eastAsia="宋体" w:hAnsi="宋体" w:cs="宋体" w:hint="eastAsia"/>
        </w:rPr>
        <w:t>资助。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4A4"/>
    <w:rsid w:val="000064D7"/>
    <w:rsid w:val="0000697A"/>
    <w:rsid w:val="00012F82"/>
    <w:rsid w:val="00013B33"/>
    <w:rsid w:val="000165BE"/>
    <w:rsid w:val="00034A65"/>
    <w:rsid w:val="000532DC"/>
    <w:rsid w:val="00056D95"/>
    <w:rsid w:val="00060B25"/>
    <w:rsid w:val="000816D8"/>
    <w:rsid w:val="000A1D73"/>
    <w:rsid w:val="000B7790"/>
    <w:rsid w:val="000E08A3"/>
    <w:rsid w:val="000F1A69"/>
    <w:rsid w:val="000F476D"/>
    <w:rsid w:val="00102619"/>
    <w:rsid w:val="00105054"/>
    <w:rsid w:val="0011454B"/>
    <w:rsid w:val="0012760C"/>
    <w:rsid w:val="00135674"/>
    <w:rsid w:val="00137EAF"/>
    <w:rsid w:val="00140FF0"/>
    <w:rsid w:val="0014272D"/>
    <w:rsid w:val="0014560F"/>
    <w:rsid w:val="00160AF1"/>
    <w:rsid w:val="00164678"/>
    <w:rsid w:val="00165609"/>
    <w:rsid w:val="00171865"/>
    <w:rsid w:val="001921BD"/>
    <w:rsid w:val="00194450"/>
    <w:rsid w:val="00196A88"/>
    <w:rsid w:val="001B166E"/>
    <w:rsid w:val="001B41EA"/>
    <w:rsid w:val="001C6A30"/>
    <w:rsid w:val="001D3759"/>
    <w:rsid w:val="001E131F"/>
    <w:rsid w:val="001E6A4E"/>
    <w:rsid w:val="001F1666"/>
    <w:rsid w:val="0020165E"/>
    <w:rsid w:val="0023300E"/>
    <w:rsid w:val="00257BBD"/>
    <w:rsid w:val="00257CFD"/>
    <w:rsid w:val="002665B3"/>
    <w:rsid w:val="00273D14"/>
    <w:rsid w:val="00281CC2"/>
    <w:rsid w:val="002873E0"/>
    <w:rsid w:val="002969CD"/>
    <w:rsid w:val="002C0418"/>
    <w:rsid w:val="002C5DB5"/>
    <w:rsid w:val="002D00BA"/>
    <w:rsid w:val="002E5F5F"/>
    <w:rsid w:val="002F4E7D"/>
    <w:rsid w:val="002F5212"/>
    <w:rsid w:val="00305548"/>
    <w:rsid w:val="00313D58"/>
    <w:rsid w:val="0035127F"/>
    <w:rsid w:val="003542A7"/>
    <w:rsid w:val="003564A4"/>
    <w:rsid w:val="00380582"/>
    <w:rsid w:val="0039376A"/>
    <w:rsid w:val="003960B0"/>
    <w:rsid w:val="003A2718"/>
    <w:rsid w:val="003B6A38"/>
    <w:rsid w:val="003C0049"/>
    <w:rsid w:val="003D3701"/>
    <w:rsid w:val="004137A5"/>
    <w:rsid w:val="00427921"/>
    <w:rsid w:val="00434CA8"/>
    <w:rsid w:val="004557DE"/>
    <w:rsid w:val="00463685"/>
    <w:rsid w:val="0046755C"/>
    <w:rsid w:val="00472156"/>
    <w:rsid w:val="00474064"/>
    <w:rsid w:val="00485236"/>
    <w:rsid w:val="004915C6"/>
    <w:rsid w:val="004A5BBA"/>
    <w:rsid w:val="005012E5"/>
    <w:rsid w:val="005379C4"/>
    <w:rsid w:val="00543B71"/>
    <w:rsid w:val="00547447"/>
    <w:rsid w:val="0056707B"/>
    <w:rsid w:val="00575E6B"/>
    <w:rsid w:val="00582C5E"/>
    <w:rsid w:val="005B2D32"/>
    <w:rsid w:val="005B42A0"/>
    <w:rsid w:val="005C0B7D"/>
    <w:rsid w:val="005D2E31"/>
    <w:rsid w:val="005E5F46"/>
    <w:rsid w:val="00602969"/>
    <w:rsid w:val="00620158"/>
    <w:rsid w:val="00632095"/>
    <w:rsid w:val="00641B69"/>
    <w:rsid w:val="00653EDC"/>
    <w:rsid w:val="00655BD6"/>
    <w:rsid w:val="00661D48"/>
    <w:rsid w:val="00675ED7"/>
    <w:rsid w:val="00681446"/>
    <w:rsid w:val="00682DF4"/>
    <w:rsid w:val="006974C4"/>
    <w:rsid w:val="006A0A1C"/>
    <w:rsid w:val="006C5D74"/>
    <w:rsid w:val="006D5C88"/>
    <w:rsid w:val="006F6CA7"/>
    <w:rsid w:val="00710B53"/>
    <w:rsid w:val="00715D49"/>
    <w:rsid w:val="0073765C"/>
    <w:rsid w:val="00744231"/>
    <w:rsid w:val="0074429F"/>
    <w:rsid w:val="007447F6"/>
    <w:rsid w:val="007463B0"/>
    <w:rsid w:val="007534C1"/>
    <w:rsid w:val="00754DF8"/>
    <w:rsid w:val="007671F8"/>
    <w:rsid w:val="007860FD"/>
    <w:rsid w:val="007903FF"/>
    <w:rsid w:val="00797F24"/>
    <w:rsid w:val="007B57C0"/>
    <w:rsid w:val="007E6875"/>
    <w:rsid w:val="007E6CA2"/>
    <w:rsid w:val="007F624B"/>
    <w:rsid w:val="007F76C9"/>
    <w:rsid w:val="00847C04"/>
    <w:rsid w:val="00847E17"/>
    <w:rsid w:val="00886AD4"/>
    <w:rsid w:val="0089453D"/>
    <w:rsid w:val="00895557"/>
    <w:rsid w:val="00897529"/>
    <w:rsid w:val="008A02D7"/>
    <w:rsid w:val="008A6263"/>
    <w:rsid w:val="008B3CA0"/>
    <w:rsid w:val="008C3560"/>
    <w:rsid w:val="008C4749"/>
    <w:rsid w:val="008E5200"/>
    <w:rsid w:val="008F22EB"/>
    <w:rsid w:val="008F39D4"/>
    <w:rsid w:val="00905D38"/>
    <w:rsid w:val="00943205"/>
    <w:rsid w:val="00960DC3"/>
    <w:rsid w:val="00960FD5"/>
    <w:rsid w:val="009672DE"/>
    <w:rsid w:val="009718FC"/>
    <w:rsid w:val="00971CE1"/>
    <w:rsid w:val="00974666"/>
    <w:rsid w:val="0097558D"/>
    <w:rsid w:val="009842D9"/>
    <w:rsid w:val="00991C51"/>
    <w:rsid w:val="00992620"/>
    <w:rsid w:val="00997881"/>
    <w:rsid w:val="009A25AB"/>
    <w:rsid w:val="009D1B30"/>
    <w:rsid w:val="009D71A4"/>
    <w:rsid w:val="009E1C8F"/>
    <w:rsid w:val="009E5725"/>
    <w:rsid w:val="009F57BB"/>
    <w:rsid w:val="00A405CB"/>
    <w:rsid w:val="00A457B9"/>
    <w:rsid w:val="00A6781A"/>
    <w:rsid w:val="00A7556F"/>
    <w:rsid w:val="00A83D71"/>
    <w:rsid w:val="00A86179"/>
    <w:rsid w:val="00A948A4"/>
    <w:rsid w:val="00AB198E"/>
    <w:rsid w:val="00AC1C6E"/>
    <w:rsid w:val="00AC2A61"/>
    <w:rsid w:val="00AD304B"/>
    <w:rsid w:val="00AE5A53"/>
    <w:rsid w:val="00B01E94"/>
    <w:rsid w:val="00B12C30"/>
    <w:rsid w:val="00B13E6A"/>
    <w:rsid w:val="00B16DCB"/>
    <w:rsid w:val="00B461E9"/>
    <w:rsid w:val="00B67FCB"/>
    <w:rsid w:val="00B86A39"/>
    <w:rsid w:val="00BB1735"/>
    <w:rsid w:val="00BB4EC0"/>
    <w:rsid w:val="00BD5B47"/>
    <w:rsid w:val="00BE2CB6"/>
    <w:rsid w:val="00BE3D2E"/>
    <w:rsid w:val="00BF6EB7"/>
    <w:rsid w:val="00C14128"/>
    <w:rsid w:val="00C20C5C"/>
    <w:rsid w:val="00C254EB"/>
    <w:rsid w:val="00C36961"/>
    <w:rsid w:val="00C372EC"/>
    <w:rsid w:val="00C42E8F"/>
    <w:rsid w:val="00C471FD"/>
    <w:rsid w:val="00C54C85"/>
    <w:rsid w:val="00C616B8"/>
    <w:rsid w:val="00C75378"/>
    <w:rsid w:val="00C80B96"/>
    <w:rsid w:val="00C85218"/>
    <w:rsid w:val="00C85486"/>
    <w:rsid w:val="00C903C8"/>
    <w:rsid w:val="00CA0E24"/>
    <w:rsid w:val="00CA570B"/>
    <w:rsid w:val="00CA5BB8"/>
    <w:rsid w:val="00CB2F4D"/>
    <w:rsid w:val="00CD296B"/>
    <w:rsid w:val="00CF018F"/>
    <w:rsid w:val="00CF2C04"/>
    <w:rsid w:val="00D07C38"/>
    <w:rsid w:val="00D33C5E"/>
    <w:rsid w:val="00D34B2B"/>
    <w:rsid w:val="00D65B76"/>
    <w:rsid w:val="00D7645F"/>
    <w:rsid w:val="00D91037"/>
    <w:rsid w:val="00D96D21"/>
    <w:rsid w:val="00DA2BE5"/>
    <w:rsid w:val="00DE3ECC"/>
    <w:rsid w:val="00DF662E"/>
    <w:rsid w:val="00E04EE0"/>
    <w:rsid w:val="00E14F5C"/>
    <w:rsid w:val="00E16291"/>
    <w:rsid w:val="00E224AF"/>
    <w:rsid w:val="00E45B6C"/>
    <w:rsid w:val="00E66659"/>
    <w:rsid w:val="00EB3503"/>
    <w:rsid w:val="00EC754E"/>
    <w:rsid w:val="00EE0B40"/>
    <w:rsid w:val="00F2340E"/>
    <w:rsid w:val="00F278C9"/>
    <w:rsid w:val="00F30AA4"/>
    <w:rsid w:val="00F36935"/>
    <w:rsid w:val="00F4194C"/>
    <w:rsid w:val="00F4434B"/>
    <w:rsid w:val="00F7066F"/>
    <w:rsid w:val="00F7363F"/>
    <w:rsid w:val="00F851FA"/>
    <w:rsid w:val="00F860AA"/>
    <w:rsid w:val="00FA1C4C"/>
    <w:rsid w:val="00FD304E"/>
    <w:rsid w:val="00FD6153"/>
    <w:rsid w:val="00FE1BBA"/>
    <w:rsid w:val="00FE2719"/>
    <w:rsid w:val="00FE68B4"/>
    <w:rsid w:val="00FE6B4E"/>
    <w:rsid w:val="00FF0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86A3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2F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2F82"/>
    <w:rPr>
      <w:sz w:val="18"/>
      <w:szCs w:val="18"/>
    </w:rPr>
  </w:style>
  <w:style w:type="paragraph" w:styleId="a4">
    <w:name w:val="footer"/>
    <w:basedOn w:val="a"/>
    <w:link w:val="Char0"/>
    <w:uiPriority w:val="99"/>
    <w:unhideWhenUsed/>
    <w:rsid w:val="00012F82"/>
    <w:pPr>
      <w:tabs>
        <w:tab w:val="center" w:pos="4153"/>
        <w:tab w:val="right" w:pos="8306"/>
      </w:tabs>
      <w:snapToGrid w:val="0"/>
      <w:jc w:val="left"/>
    </w:pPr>
    <w:rPr>
      <w:sz w:val="18"/>
      <w:szCs w:val="18"/>
    </w:rPr>
  </w:style>
  <w:style w:type="character" w:customStyle="1" w:styleId="Char0">
    <w:name w:val="页脚 Char"/>
    <w:basedOn w:val="a0"/>
    <w:link w:val="a4"/>
    <w:uiPriority w:val="99"/>
    <w:rsid w:val="00012F82"/>
    <w:rPr>
      <w:sz w:val="18"/>
      <w:szCs w:val="18"/>
    </w:rPr>
  </w:style>
  <w:style w:type="character" w:styleId="a5">
    <w:name w:val="Hyperlink"/>
    <w:basedOn w:val="a0"/>
    <w:uiPriority w:val="99"/>
    <w:unhideWhenUsed/>
    <w:rsid w:val="00897529"/>
    <w:rPr>
      <w:color w:val="0000FF" w:themeColor="hyperlink"/>
      <w:u w:val="single"/>
    </w:rPr>
  </w:style>
  <w:style w:type="character" w:styleId="a6">
    <w:name w:val="annotation reference"/>
    <w:basedOn w:val="a0"/>
    <w:uiPriority w:val="99"/>
    <w:semiHidden/>
    <w:unhideWhenUsed/>
    <w:rsid w:val="00EC754E"/>
    <w:rPr>
      <w:sz w:val="21"/>
      <w:szCs w:val="21"/>
    </w:rPr>
  </w:style>
  <w:style w:type="paragraph" w:styleId="a7">
    <w:name w:val="annotation text"/>
    <w:basedOn w:val="a"/>
    <w:link w:val="Char1"/>
    <w:uiPriority w:val="99"/>
    <w:semiHidden/>
    <w:unhideWhenUsed/>
    <w:rsid w:val="00EC754E"/>
    <w:pPr>
      <w:jc w:val="left"/>
    </w:pPr>
  </w:style>
  <w:style w:type="character" w:customStyle="1" w:styleId="Char1">
    <w:name w:val="批注文字 Char"/>
    <w:basedOn w:val="a0"/>
    <w:link w:val="a7"/>
    <w:uiPriority w:val="99"/>
    <w:semiHidden/>
    <w:rsid w:val="00EC754E"/>
  </w:style>
  <w:style w:type="paragraph" w:styleId="a8">
    <w:name w:val="annotation subject"/>
    <w:basedOn w:val="a7"/>
    <w:next w:val="a7"/>
    <w:link w:val="Char2"/>
    <w:uiPriority w:val="99"/>
    <w:semiHidden/>
    <w:unhideWhenUsed/>
    <w:rsid w:val="00EC754E"/>
    <w:rPr>
      <w:b/>
      <w:bCs/>
    </w:rPr>
  </w:style>
  <w:style w:type="character" w:customStyle="1" w:styleId="Char2">
    <w:name w:val="批注主题 Char"/>
    <w:basedOn w:val="Char1"/>
    <w:link w:val="a8"/>
    <w:uiPriority w:val="99"/>
    <w:semiHidden/>
    <w:rsid w:val="00EC754E"/>
    <w:rPr>
      <w:b/>
      <w:bCs/>
    </w:rPr>
  </w:style>
  <w:style w:type="paragraph" w:styleId="a9">
    <w:name w:val="Balloon Text"/>
    <w:basedOn w:val="a"/>
    <w:link w:val="Char3"/>
    <w:uiPriority w:val="99"/>
    <w:semiHidden/>
    <w:unhideWhenUsed/>
    <w:rsid w:val="00EC754E"/>
    <w:rPr>
      <w:sz w:val="18"/>
      <w:szCs w:val="18"/>
    </w:rPr>
  </w:style>
  <w:style w:type="character" w:customStyle="1" w:styleId="Char3">
    <w:name w:val="批注框文本 Char"/>
    <w:basedOn w:val="a0"/>
    <w:link w:val="a9"/>
    <w:uiPriority w:val="99"/>
    <w:semiHidden/>
    <w:rsid w:val="00EC754E"/>
    <w:rPr>
      <w:sz w:val="18"/>
      <w:szCs w:val="18"/>
    </w:rPr>
  </w:style>
  <w:style w:type="character" w:customStyle="1" w:styleId="1Char">
    <w:name w:val="标题 1 Char"/>
    <w:basedOn w:val="a0"/>
    <w:link w:val="1"/>
    <w:uiPriority w:val="9"/>
    <w:rsid w:val="00B86A39"/>
    <w:rPr>
      <w:b/>
      <w:bCs/>
      <w:kern w:val="44"/>
      <w:sz w:val="44"/>
      <w:szCs w:val="44"/>
    </w:rPr>
  </w:style>
  <w:style w:type="paragraph" w:styleId="aa">
    <w:name w:val="footnote text"/>
    <w:basedOn w:val="a"/>
    <w:link w:val="Char4"/>
    <w:uiPriority w:val="99"/>
    <w:semiHidden/>
    <w:unhideWhenUsed/>
    <w:rsid w:val="004915C6"/>
    <w:pPr>
      <w:snapToGrid w:val="0"/>
      <w:jc w:val="left"/>
    </w:pPr>
    <w:rPr>
      <w:sz w:val="18"/>
      <w:szCs w:val="18"/>
    </w:rPr>
  </w:style>
  <w:style w:type="character" w:customStyle="1" w:styleId="Char4">
    <w:name w:val="脚注文本 Char"/>
    <w:basedOn w:val="a0"/>
    <w:link w:val="aa"/>
    <w:uiPriority w:val="99"/>
    <w:semiHidden/>
    <w:rsid w:val="004915C6"/>
    <w:rPr>
      <w:sz w:val="18"/>
      <w:szCs w:val="18"/>
    </w:rPr>
  </w:style>
  <w:style w:type="character" w:styleId="ab">
    <w:name w:val="footnote reference"/>
    <w:basedOn w:val="a0"/>
    <w:uiPriority w:val="99"/>
    <w:semiHidden/>
    <w:unhideWhenUsed/>
    <w:rsid w:val="004915C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86A3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2F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2F82"/>
    <w:rPr>
      <w:sz w:val="18"/>
      <w:szCs w:val="18"/>
    </w:rPr>
  </w:style>
  <w:style w:type="paragraph" w:styleId="a4">
    <w:name w:val="footer"/>
    <w:basedOn w:val="a"/>
    <w:link w:val="Char0"/>
    <w:uiPriority w:val="99"/>
    <w:unhideWhenUsed/>
    <w:rsid w:val="00012F82"/>
    <w:pPr>
      <w:tabs>
        <w:tab w:val="center" w:pos="4153"/>
        <w:tab w:val="right" w:pos="8306"/>
      </w:tabs>
      <w:snapToGrid w:val="0"/>
      <w:jc w:val="left"/>
    </w:pPr>
    <w:rPr>
      <w:sz w:val="18"/>
      <w:szCs w:val="18"/>
    </w:rPr>
  </w:style>
  <w:style w:type="character" w:customStyle="1" w:styleId="Char0">
    <w:name w:val="页脚 Char"/>
    <w:basedOn w:val="a0"/>
    <w:link w:val="a4"/>
    <w:uiPriority w:val="99"/>
    <w:rsid w:val="00012F82"/>
    <w:rPr>
      <w:sz w:val="18"/>
      <w:szCs w:val="18"/>
    </w:rPr>
  </w:style>
  <w:style w:type="character" w:styleId="a5">
    <w:name w:val="Hyperlink"/>
    <w:basedOn w:val="a0"/>
    <w:uiPriority w:val="99"/>
    <w:unhideWhenUsed/>
    <w:rsid w:val="00897529"/>
    <w:rPr>
      <w:color w:val="0000FF" w:themeColor="hyperlink"/>
      <w:u w:val="single"/>
    </w:rPr>
  </w:style>
  <w:style w:type="character" w:styleId="a6">
    <w:name w:val="annotation reference"/>
    <w:basedOn w:val="a0"/>
    <w:uiPriority w:val="99"/>
    <w:semiHidden/>
    <w:unhideWhenUsed/>
    <w:rsid w:val="00EC754E"/>
    <w:rPr>
      <w:sz w:val="21"/>
      <w:szCs w:val="21"/>
    </w:rPr>
  </w:style>
  <w:style w:type="paragraph" w:styleId="a7">
    <w:name w:val="annotation text"/>
    <w:basedOn w:val="a"/>
    <w:link w:val="Char1"/>
    <w:uiPriority w:val="99"/>
    <w:semiHidden/>
    <w:unhideWhenUsed/>
    <w:rsid w:val="00EC754E"/>
    <w:pPr>
      <w:jc w:val="left"/>
    </w:pPr>
  </w:style>
  <w:style w:type="character" w:customStyle="1" w:styleId="Char1">
    <w:name w:val="批注文字 Char"/>
    <w:basedOn w:val="a0"/>
    <w:link w:val="a7"/>
    <w:uiPriority w:val="99"/>
    <w:semiHidden/>
    <w:rsid w:val="00EC754E"/>
  </w:style>
  <w:style w:type="paragraph" w:styleId="a8">
    <w:name w:val="annotation subject"/>
    <w:basedOn w:val="a7"/>
    <w:next w:val="a7"/>
    <w:link w:val="Char2"/>
    <w:uiPriority w:val="99"/>
    <w:semiHidden/>
    <w:unhideWhenUsed/>
    <w:rsid w:val="00EC754E"/>
    <w:rPr>
      <w:b/>
      <w:bCs/>
    </w:rPr>
  </w:style>
  <w:style w:type="character" w:customStyle="1" w:styleId="Char2">
    <w:name w:val="批注主题 Char"/>
    <w:basedOn w:val="Char1"/>
    <w:link w:val="a8"/>
    <w:uiPriority w:val="99"/>
    <w:semiHidden/>
    <w:rsid w:val="00EC754E"/>
    <w:rPr>
      <w:b/>
      <w:bCs/>
    </w:rPr>
  </w:style>
  <w:style w:type="paragraph" w:styleId="a9">
    <w:name w:val="Balloon Text"/>
    <w:basedOn w:val="a"/>
    <w:link w:val="Char3"/>
    <w:uiPriority w:val="99"/>
    <w:semiHidden/>
    <w:unhideWhenUsed/>
    <w:rsid w:val="00EC754E"/>
    <w:rPr>
      <w:sz w:val="18"/>
      <w:szCs w:val="18"/>
    </w:rPr>
  </w:style>
  <w:style w:type="character" w:customStyle="1" w:styleId="Char3">
    <w:name w:val="批注框文本 Char"/>
    <w:basedOn w:val="a0"/>
    <w:link w:val="a9"/>
    <w:uiPriority w:val="99"/>
    <w:semiHidden/>
    <w:rsid w:val="00EC754E"/>
    <w:rPr>
      <w:sz w:val="18"/>
      <w:szCs w:val="18"/>
    </w:rPr>
  </w:style>
  <w:style w:type="character" w:customStyle="1" w:styleId="1Char">
    <w:name w:val="标题 1 Char"/>
    <w:basedOn w:val="a0"/>
    <w:link w:val="1"/>
    <w:uiPriority w:val="9"/>
    <w:rsid w:val="00B86A39"/>
    <w:rPr>
      <w:b/>
      <w:bCs/>
      <w:kern w:val="44"/>
      <w:sz w:val="44"/>
      <w:szCs w:val="44"/>
    </w:rPr>
  </w:style>
  <w:style w:type="paragraph" w:styleId="aa">
    <w:name w:val="footnote text"/>
    <w:basedOn w:val="a"/>
    <w:link w:val="Char4"/>
    <w:uiPriority w:val="99"/>
    <w:semiHidden/>
    <w:unhideWhenUsed/>
    <w:rsid w:val="004915C6"/>
    <w:pPr>
      <w:snapToGrid w:val="0"/>
      <w:jc w:val="left"/>
    </w:pPr>
    <w:rPr>
      <w:sz w:val="18"/>
      <w:szCs w:val="18"/>
    </w:rPr>
  </w:style>
  <w:style w:type="character" w:customStyle="1" w:styleId="Char4">
    <w:name w:val="脚注文本 Char"/>
    <w:basedOn w:val="a0"/>
    <w:link w:val="aa"/>
    <w:uiPriority w:val="99"/>
    <w:semiHidden/>
    <w:rsid w:val="004915C6"/>
    <w:rPr>
      <w:sz w:val="18"/>
      <w:szCs w:val="18"/>
    </w:rPr>
  </w:style>
  <w:style w:type="character" w:styleId="ab">
    <w:name w:val="footnote reference"/>
    <w:basedOn w:val="a0"/>
    <w:uiPriority w:val="99"/>
    <w:semiHidden/>
    <w:unhideWhenUsed/>
    <w:rsid w:val="004915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14538">
      <w:bodyDiv w:val="1"/>
      <w:marLeft w:val="0"/>
      <w:marRight w:val="0"/>
      <w:marTop w:val="0"/>
      <w:marBottom w:val="0"/>
      <w:divBdr>
        <w:top w:val="none" w:sz="0" w:space="0" w:color="auto"/>
        <w:left w:val="none" w:sz="0" w:space="0" w:color="auto"/>
        <w:bottom w:val="none" w:sz="0" w:space="0" w:color="auto"/>
        <w:right w:val="none" w:sz="0" w:space="0" w:color="auto"/>
      </w:divBdr>
      <w:divsChild>
        <w:div w:id="1871795583">
          <w:marLeft w:val="0"/>
          <w:marRight w:val="0"/>
          <w:marTop w:val="0"/>
          <w:marBottom w:val="0"/>
          <w:divBdr>
            <w:top w:val="none" w:sz="0" w:space="0" w:color="auto"/>
            <w:left w:val="none" w:sz="0" w:space="0" w:color="auto"/>
            <w:bottom w:val="none" w:sz="0" w:space="0" w:color="auto"/>
            <w:right w:val="none" w:sz="0" w:space="0" w:color="auto"/>
          </w:divBdr>
        </w:div>
      </w:divsChild>
    </w:div>
    <w:div w:id="852453370">
      <w:bodyDiv w:val="1"/>
      <w:marLeft w:val="0"/>
      <w:marRight w:val="0"/>
      <w:marTop w:val="0"/>
      <w:marBottom w:val="0"/>
      <w:divBdr>
        <w:top w:val="none" w:sz="0" w:space="0" w:color="auto"/>
        <w:left w:val="none" w:sz="0" w:space="0" w:color="auto"/>
        <w:bottom w:val="none" w:sz="0" w:space="0" w:color="auto"/>
        <w:right w:val="none" w:sz="0" w:space="0" w:color="auto"/>
      </w:divBdr>
      <w:divsChild>
        <w:div w:id="746073140">
          <w:marLeft w:val="547"/>
          <w:marRight w:val="0"/>
          <w:marTop w:val="0"/>
          <w:marBottom w:val="0"/>
          <w:divBdr>
            <w:top w:val="none" w:sz="0" w:space="0" w:color="auto"/>
            <w:left w:val="none" w:sz="0" w:space="0" w:color="auto"/>
            <w:bottom w:val="none" w:sz="0" w:space="0" w:color="auto"/>
            <w:right w:val="none" w:sz="0" w:space="0" w:color="auto"/>
          </w:divBdr>
        </w:div>
        <w:div w:id="444076942">
          <w:marLeft w:val="547"/>
          <w:marRight w:val="0"/>
          <w:marTop w:val="0"/>
          <w:marBottom w:val="0"/>
          <w:divBdr>
            <w:top w:val="none" w:sz="0" w:space="0" w:color="auto"/>
            <w:left w:val="none" w:sz="0" w:space="0" w:color="auto"/>
            <w:bottom w:val="none" w:sz="0" w:space="0" w:color="auto"/>
            <w:right w:val="none" w:sz="0" w:space="0" w:color="auto"/>
          </w:divBdr>
        </w:div>
        <w:div w:id="271715766">
          <w:marLeft w:val="547"/>
          <w:marRight w:val="0"/>
          <w:marTop w:val="0"/>
          <w:marBottom w:val="0"/>
          <w:divBdr>
            <w:top w:val="none" w:sz="0" w:space="0" w:color="auto"/>
            <w:left w:val="none" w:sz="0" w:space="0" w:color="auto"/>
            <w:bottom w:val="none" w:sz="0" w:space="0" w:color="auto"/>
            <w:right w:val="none" w:sz="0" w:space="0" w:color="auto"/>
          </w:divBdr>
        </w:div>
        <w:div w:id="1281063869">
          <w:marLeft w:val="547"/>
          <w:marRight w:val="0"/>
          <w:marTop w:val="0"/>
          <w:marBottom w:val="0"/>
          <w:divBdr>
            <w:top w:val="none" w:sz="0" w:space="0" w:color="auto"/>
            <w:left w:val="none" w:sz="0" w:space="0" w:color="auto"/>
            <w:bottom w:val="none" w:sz="0" w:space="0" w:color="auto"/>
            <w:right w:val="none" w:sz="0" w:space="0" w:color="auto"/>
          </w:divBdr>
        </w:div>
      </w:divsChild>
    </w:div>
    <w:div w:id="1114129714">
      <w:bodyDiv w:val="1"/>
      <w:marLeft w:val="0"/>
      <w:marRight w:val="0"/>
      <w:marTop w:val="0"/>
      <w:marBottom w:val="0"/>
      <w:divBdr>
        <w:top w:val="none" w:sz="0" w:space="0" w:color="auto"/>
        <w:left w:val="none" w:sz="0" w:space="0" w:color="auto"/>
        <w:bottom w:val="none" w:sz="0" w:space="0" w:color="auto"/>
        <w:right w:val="none" w:sz="0" w:space="0" w:color="auto"/>
      </w:divBdr>
    </w:div>
    <w:div w:id="1220938085">
      <w:bodyDiv w:val="1"/>
      <w:marLeft w:val="0"/>
      <w:marRight w:val="0"/>
      <w:marTop w:val="0"/>
      <w:marBottom w:val="0"/>
      <w:divBdr>
        <w:top w:val="none" w:sz="0" w:space="0" w:color="auto"/>
        <w:left w:val="none" w:sz="0" w:space="0" w:color="auto"/>
        <w:bottom w:val="none" w:sz="0" w:space="0" w:color="auto"/>
        <w:right w:val="none" w:sz="0" w:space="0" w:color="auto"/>
      </w:divBdr>
      <w:divsChild>
        <w:div w:id="1854420020">
          <w:marLeft w:val="547"/>
          <w:marRight w:val="0"/>
          <w:marTop w:val="130"/>
          <w:marBottom w:val="0"/>
          <w:divBdr>
            <w:top w:val="none" w:sz="0" w:space="0" w:color="auto"/>
            <w:left w:val="none" w:sz="0" w:space="0" w:color="auto"/>
            <w:bottom w:val="none" w:sz="0" w:space="0" w:color="auto"/>
            <w:right w:val="none" w:sz="0" w:space="0" w:color="auto"/>
          </w:divBdr>
        </w:div>
      </w:divsChild>
    </w:div>
    <w:div w:id="1372605908">
      <w:bodyDiv w:val="1"/>
      <w:marLeft w:val="0"/>
      <w:marRight w:val="0"/>
      <w:marTop w:val="0"/>
      <w:marBottom w:val="0"/>
      <w:divBdr>
        <w:top w:val="none" w:sz="0" w:space="0" w:color="auto"/>
        <w:left w:val="none" w:sz="0" w:space="0" w:color="auto"/>
        <w:bottom w:val="none" w:sz="0" w:space="0" w:color="auto"/>
        <w:right w:val="none" w:sz="0" w:space="0" w:color="auto"/>
      </w:divBdr>
      <w:divsChild>
        <w:div w:id="611547741">
          <w:marLeft w:val="547"/>
          <w:marRight w:val="0"/>
          <w:marTop w:val="154"/>
          <w:marBottom w:val="0"/>
          <w:divBdr>
            <w:top w:val="none" w:sz="0" w:space="0" w:color="auto"/>
            <w:left w:val="none" w:sz="0" w:space="0" w:color="auto"/>
            <w:bottom w:val="none" w:sz="0" w:space="0" w:color="auto"/>
            <w:right w:val="none" w:sz="0" w:space="0" w:color="auto"/>
          </w:divBdr>
        </w:div>
        <w:div w:id="1323509875">
          <w:marLeft w:val="547"/>
          <w:marRight w:val="0"/>
          <w:marTop w:val="154"/>
          <w:marBottom w:val="0"/>
          <w:divBdr>
            <w:top w:val="none" w:sz="0" w:space="0" w:color="auto"/>
            <w:left w:val="none" w:sz="0" w:space="0" w:color="auto"/>
            <w:bottom w:val="none" w:sz="0" w:space="0" w:color="auto"/>
            <w:right w:val="none" w:sz="0" w:space="0" w:color="auto"/>
          </w:divBdr>
        </w:div>
        <w:div w:id="1097486596">
          <w:marLeft w:val="1166"/>
          <w:marRight w:val="0"/>
          <w:marTop w:val="96"/>
          <w:marBottom w:val="0"/>
          <w:divBdr>
            <w:top w:val="none" w:sz="0" w:space="0" w:color="auto"/>
            <w:left w:val="none" w:sz="0" w:space="0" w:color="auto"/>
            <w:bottom w:val="none" w:sz="0" w:space="0" w:color="auto"/>
            <w:right w:val="none" w:sz="0" w:space="0" w:color="auto"/>
          </w:divBdr>
        </w:div>
        <w:div w:id="2042239650">
          <w:marLeft w:val="1166"/>
          <w:marRight w:val="0"/>
          <w:marTop w:val="96"/>
          <w:marBottom w:val="0"/>
          <w:divBdr>
            <w:top w:val="none" w:sz="0" w:space="0" w:color="auto"/>
            <w:left w:val="none" w:sz="0" w:space="0" w:color="auto"/>
            <w:bottom w:val="none" w:sz="0" w:space="0" w:color="auto"/>
            <w:right w:val="none" w:sz="0" w:space="0" w:color="auto"/>
          </w:divBdr>
        </w:div>
        <w:div w:id="568728832">
          <w:marLeft w:val="1166"/>
          <w:marRight w:val="0"/>
          <w:marTop w:val="96"/>
          <w:marBottom w:val="0"/>
          <w:divBdr>
            <w:top w:val="none" w:sz="0" w:space="0" w:color="auto"/>
            <w:left w:val="none" w:sz="0" w:space="0" w:color="auto"/>
            <w:bottom w:val="none" w:sz="0" w:space="0" w:color="auto"/>
            <w:right w:val="none" w:sz="0" w:space="0" w:color="auto"/>
          </w:divBdr>
        </w:div>
        <w:div w:id="1459178520">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89D5E-55D5-4DFE-9104-E57FFE47B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1495</TotalTime>
  <Pages>11</Pages>
  <Words>2718</Words>
  <Characters>15497</Characters>
  <Application>Microsoft Office Word</Application>
  <DocSecurity>0</DocSecurity>
  <Lines>129</Lines>
  <Paragraphs>36</Paragraphs>
  <ScaleCrop>false</ScaleCrop>
  <Company/>
  <LinksUpToDate>false</LinksUpToDate>
  <CharactersWithSpaces>18179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青禾</dc:creator>
  <cp:lastModifiedBy>青禾</cp:lastModifiedBy>
  <cp:revision>133</cp:revision>
  <cp:lastPrinted>2013-12-05T05:18:00Z</cp:lastPrinted>
  <dcterms:created xsi:type="dcterms:W3CDTF">2013-11-14T03:17:00Z</dcterms:created>
  <dcterms:modified xsi:type="dcterms:W3CDTF">2014-02-01T09:53:00Z</dcterms:modified>
</cp:coreProperties>
</file>